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128" w:line="244" w:lineRule="auto"/>
        <w:ind w:left="2116" w:right="2126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UNIVERSIDADE FEDERAL DO AMAPÁ </w:t>
      </w: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PRÓ-REITORIA DE ENSINO DE GRADUAÇÃO </w:t>
      </w:r>
      <w:r w:rsidDel="00000000" w:rsidR="00000000" w:rsidRPr="00000000">
        <w:rPr>
          <w:b w:val="1"/>
          <w:color w:val="000009"/>
          <w:sz w:val="18"/>
          <w:szCs w:val="18"/>
          <w:rtl w:val="0"/>
        </w:rPr>
        <w:t xml:space="preserve">COORDENADORIA DE ENSINO DE GRADUAÇÃO </w:t>
      </w:r>
      <w:r w:rsidDel="00000000" w:rsidR="00000000" w:rsidRPr="00000000">
        <w:rPr>
          <w:b w:val="1"/>
          <w:color w:val="000009"/>
          <w:sz w:val="16"/>
          <w:szCs w:val="16"/>
          <w:rtl w:val="0"/>
        </w:rPr>
        <w:t xml:space="preserve">DIVISÃO DE ACOMPANHAMENTO DE ESTÁGIOS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33" w:lineRule="auto"/>
        <w:ind w:left="2111" w:right="2126" w:firstLine="0"/>
        <w:jc w:val="center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000009"/>
          <w:sz w:val="12"/>
          <w:szCs w:val="12"/>
          <w:rtl w:val="0"/>
        </w:rPr>
        <w:t xml:space="preserve">COORDENAÇÃO DO CURSO DE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2989" w:right="3003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color w:val="000009"/>
          <w:sz w:val="14"/>
          <w:szCs w:val="14"/>
          <w:rtl w:val="0"/>
        </w:rPr>
        <w:t xml:space="preserve">GRUPO DE ESTÁGIO SUPERVISIONADO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1192" w:right="1210" w:firstLine="0"/>
        <w:jc w:val="center"/>
        <w:rPr/>
      </w:pPr>
      <w:r w:rsidDel="00000000" w:rsidR="00000000" w:rsidRPr="00000000">
        <w:rPr>
          <w:color w:val="000009"/>
          <w:rtl w:val="0"/>
        </w:rPr>
        <w:t xml:space="preserve">ADITIVO AO TERMO DE COMPROMISSO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" w:right="7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Aditamento ao termo de compromisso para realização de estágio nos termos da lei 11.788 de 25/09/2008, que entre si celebram: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104"/>
        <w:rPr/>
      </w:pPr>
      <w:r w:rsidDel="00000000" w:rsidR="00000000" w:rsidRPr="00000000">
        <w:rPr>
          <w:color w:val="000009"/>
          <w:rtl w:val="0"/>
        </w:rPr>
        <w:t xml:space="preserve">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Ramo de Atividade: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CNPJ ou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firstLine="104"/>
        <w:rPr/>
      </w:pPr>
      <w:r w:rsidDel="00000000" w:rsidR="00000000" w:rsidRPr="00000000">
        <w:rPr>
          <w:color w:val="000009"/>
          <w:rtl w:val="0"/>
        </w:rPr>
        <w:t xml:space="preserve">Instituição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82" w:line="259" w:lineRule="auto"/>
        <w:ind w:left="104" w:right="32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AMAPÁ – UNIFAP C.N.P.J.: 34.868.257/0001-81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" w:right="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Endereço: Rod. Juscelino Kubitschek, KM-02 Jardim Marco Zero Macapá - AP CEP 68.903-419.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" w:right="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Coordenação de Ciência da Computação – E-mail: ccc@unifap.br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Comissão de Estágio: Prof. Julio Cezar Costa Furtado e Prof. Thiago Pinheiro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firstLine="104"/>
        <w:rPr/>
      </w:pPr>
      <w:r w:rsidDel="00000000" w:rsidR="00000000" w:rsidRPr="00000000">
        <w:rPr>
          <w:color w:val="000009"/>
          <w:rtl w:val="0"/>
        </w:rPr>
        <w:t xml:space="preserve">Estagiário: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Carteira de Identidade: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0" w:firstLine="0"/>
        <w:jc w:val="lef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" w:right="1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As partes acima nomeadas e qualificadas ajustam o que se segue: A CONCEDENTE e o ESTAGIÁRIO juntamente com a INSTITUIÇÃO DE ENSINO celebraram 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3"/>
          <w:tab w:val="left" w:pos="1010"/>
          <w:tab w:val="left" w:pos="1731"/>
        </w:tabs>
        <w:spacing w:after="0" w:before="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um   Termo   de   compromisso   para   estágio   de   complementação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36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2080" w:left="1600" w:right="1580" w:header="719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educacional de ensino, sem vínculo empregatício, com fundamentada na Lei nº 11.788/2008, tudo de conformidade com as cláusula e condições ali avençadas.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8" w:line="244" w:lineRule="auto"/>
        <w:ind w:left="2116" w:right="2126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UNIVERSIDADE FEDERAL DO AMAPÁ </w:t>
      </w: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PRÓ-REITORIA DE ENSINO DE GRADUAÇÃO </w:t>
      </w:r>
      <w:r w:rsidDel="00000000" w:rsidR="00000000" w:rsidRPr="00000000">
        <w:rPr>
          <w:b w:val="1"/>
          <w:color w:val="000009"/>
          <w:sz w:val="18"/>
          <w:szCs w:val="18"/>
          <w:rtl w:val="0"/>
        </w:rPr>
        <w:t xml:space="preserve">COORDENADORIA DE ENSINO DE GRADUAÇÃO </w:t>
      </w:r>
      <w:r w:rsidDel="00000000" w:rsidR="00000000" w:rsidRPr="00000000">
        <w:rPr>
          <w:b w:val="1"/>
          <w:color w:val="000009"/>
          <w:sz w:val="16"/>
          <w:szCs w:val="16"/>
          <w:rtl w:val="0"/>
        </w:rPr>
        <w:t xml:space="preserve">DIVISÃO DE ACOMPANHAMENTO DE ESTÁGIOS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133" w:lineRule="auto"/>
        <w:ind w:left="2111" w:right="2126" w:firstLine="0"/>
        <w:jc w:val="center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000009"/>
          <w:sz w:val="12"/>
          <w:szCs w:val="12"/>
          <w:rtl w:val="0"/>
        </w:rPr>
        <w:t xml:space="preserve">COORDENAÇÃO DO CURSO DE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Rule="auto"/>
        <w:ind w:left="2989" w:right="3003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color w:val="000009"/>
          <w:sz w:val="14"/>
          <w:szCs w:val="14"/>
          <w:rtl w:val="0"/>
        </w:rPr>
        <w:t xml:space="preserve">GRUPO DE ESTÁGIO SUPERVISIONADO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 partir dessa data fica(am) alterada(s) cláusula(s) abaixo, permanecendo as outras de acordo com o Termo de compromisso de Estágio, acima mencionado: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tabs>
          <w:tab w:val="left" w:pos="483"/>
        </w:tabs>
        <w:spacing w:before="160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Prorrogação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96"/>
          <w:tab w:val="left" w:pos="7107"/>
          <w:tab w:val="left" w:pos="7769"/>
        </w:tabs>
        <w:spacing w:after="0" w:before="0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 termo de Compromisso de Estágio fica prorrogado até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tabs>
          <w:tab w:val="left" w:pos="423"/>
        </w:tabs>
        <w:spacing w:before="90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Mudança de local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79"/>
        </w:tabs>
        <w:spacing w:after="0" w:before="0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 estágio passará a ser realizado no setor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 partir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8"/>
          <w:tab w:val="left" w:pos="1609"/>
          <w:tab w:val="left" w:pos="2216"/>
        </w:tabs>
        <w:spacing w:after="0" w:before="138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tabs>
          <w:tab w:val="left" w:pos="423"/>
        </w:tabs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Mudança de horário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9"/>
          <w:tab w:val="left" w:pos="5879"/>
          <w:tab w:val="left" w:pos="6586"/>
          <w:tab w:val="left" w:pos="7422"/>
          <w:tab w:val="left" w:pos="8131"/>
        </w:tabs>
        <w:spacing w:after="0" w:before="1" w:line="360" w:lineRule="auto"/>
        <w:ind w:left="464" w:right="1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 estágio passará a ser realizado no horário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com intervalo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para descanso.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tabs>
          <w:tab w:val="left" w:pos="423"/>
        </w:tabs>
        <w:spacing w:before="160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Alteração do valor da bolsa de Complementação 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7"/>
          <w:tab w:val="left" w:pos="1559"/>
          <w:tab w:val="left" w:pos="1941"/>
          <w:tab w:val="left" w:pos="1989"/>
          <w:tab w:val="left" w:pos="2469"/>
          <w:tab w:val="left" w:pos="3015"/>
          <w:tab w:val="left" w:pos="3561"/>
          <w:tab w:val="left" w:pos="3823"/>
          <w:tab w:val="left" w:pos="4133"/>
          <w:tab w:val="left" w:pos="5413"/>
          <w:tab w:val="left" w:pos="5613"/>
          <w:tab w:val="left" w:pos="6429"/>
          <w:tab w:val="left" w:pos="6737"/>
          <w:tab w:val="left" w:pos="8191"/>
        </w:tabs>
        <w:spacing w:after="0" w:before="0" w:line="360" w:lineRule="auto"/>
        <w:ind w:left="464" w:right="1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</w:t>
        <w:tab/>
        <w:t xml:space="preserve">partir</w:t>
        <w:tab/>
        <w:t xml:space="preserve">de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a</w:t>
        <w:tab/>
        <w:t xml:space="preserve">concedente</w:t>
        <w:tab/>
        <w:t xml:space="preserve">aumenta</w:t>
        <w:tab/>
        <w:t xml:space="preserve">a</w:t>
        <w:tab/>
        <w:t xml:space="preserve">bolsa-auxílio</w:t>
        <w:tab/>
        <w:t xml:space="preserve">para R$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tabs>
          <w:tab w:val="left" w:pos="423"/>
        </w:tabs>
        <w:spacing w:before="160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Alteração de supervisão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1"/>
          <w:tab w:val="left" w:pos="1625"/>
          <w:tab w:val="left" w:pos="2353"/>
          <w:tab w:val="left" w:pos="2989"/>
          <w:tab w:val="left" w:pos="3342"/>
          <w:tab w:val="left" w:pos="4510"/>
          <w:tab w:val="left" w:pos="5132"/>
          <w:tab w:val="left" w:pos="6820"/>
          <w:tab w:val="left" w:pos="7468"/>
        </w:tabs>
        <w:spacing w:after="0" w:before="0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</w:t>
        <w:tab/>
        <w:t xml:space="preserve">partir</w:t>
        <w:tab/>
        <w:t xml:space="preserve">desta</w:t>
        <w:tab/>
        <w:t xml:space="preserve">data</w:t>
        <w:tab/>
        <w:t xml:space="preserve">o</w:t>
        <w:tab/>
        <w:t xml:space="preserve">estagiário</w:t>
        <w:tab/>
        <w:t xml:space="preserve">será</w:t>
        <w:tab/>
        <w:t xml:space="preserve">supervisionado</w:t>
        <w:tab/>
        <w:t xml:space="preserve">pelo</w:t>
        <w:tab/>
        <w:t xml:space="preserve">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38"/>
          <w:tab w:val="left" w:pos="5083"/>
          <w:tab w:val="left" w:pos="5795"/>
          <w:tab w:val="left" w:pos="7000"/>
          <w:tab w:val="left" w:pos="8314"/>
        </w:tabs>
        <w:spacing w:after="0" w:before="138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com</w:t>
        <w:tab/>
        <w:t xml:space="preserve">formação</w:t>
        <w:tab/>
        <w:t xml:space="preserve">acadêmica</w:t>
        <w:tab/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663"/>
        </w:tabs>
        <w:spacing w:after="0" w:before="138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tabs>
          <w:tab w:val="left" w:pos="423"/>
        </w:tabs>
        <w:ind w:firstLine="104"/>
        <w:rPr/>
      </w:pPr>
      <w:r w:rsidDel="00000000" w:rsidR="00000000" w:rsidRPr="00000000">
        <w:rPr>
          <w:color w:val="000009"/>
          <w:rtl w:val="0"/>
        </w:rPr>
        <w:t xml:space="preserve">(</w:t>
        <w:tab/>
        <w:t xml:space="preserve">) Alteração das atividades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080" w:left="1600" w:right="1580" w:header="719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 partir desta data o estagiário executara as seguintes atividades: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7671370" y="4208625"/>
                          <a:ext cx="52609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7671370" y="4378805"/>
                          <a:ext cx="52609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7671370" y="4550255"/>
                          <a:ext cx="52609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7671370" y="4720435"/>
                          <a:ext cx="52609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spacing w:before="128" w:line="244" w:lineRule="auto"/>
        <w:ind w:left="2116" w:right="2126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UNIVERSIDADE FEDERAL DO AMAPÁ </w:t>
      </w: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PRÓ-REITORIA DE ENSINO DE GRADUAÇÃO </w:t>
      </w:r>
      <w:r w:rsidDel="00000000" w:rsidR="00000000" w:rsidRPr="00000000">
        <w:rPr>
          <w:b w:val="1"/>
          <w:color w:val="000009"/>
          <w:sz w:val="18"/>
          <w:szCs w:val="18"/>
          <w:rtl w:val="0"/>
        </w:rPr>
        <w:t xml:space="preserve">COORDENADORIA DE ENSINO DE GRADUAÇÃO </w:t>
      </w:r>
      <w:r w:rsidDel="00000000" w:rsidR="00000000" w:rsidRPr="00000000">
        <w:rPr>
          <w:b w:val="1"/>
          <w:color w:val="000009"/>
          <w:sz w:val="16"/>
          <w:szCs w:val="16"/>
          <w:rtl w:val="0"/>
        </w:rPr>
        <w:t xml:space="preserve">DIVISÃO DE ACOMPANHAMENTO DE ESTÁGIOS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133" w:lineRule="auto"/>
        <w:ind w:left="2111" w:right="2126" w:firstLine="0"/>
        <w:jc w:val="center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000009"/>
          <w:sz w:val="12"/>
          <w:szCs w:val="12"/>
          <w:rtl w:val="0"/>
        </w:rPr>
        <w:t xml:space="preserve">COORDENAÇÃO DO CURSO DE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" w:lineRule="auto"/>
        <w:ind w:left="2989" w:right="3003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color w:val="000009"/>
          <w:sz w:val="14"/>
          <w:szCs w:val="14"/>
          <w:rtl w:val="0"/>
        </w:rPr>
        <w:t xml:space="preserve">GRUPO DE ESTÁGIO SUPERVISIONADO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9"/>
          <w:tab w:val="left" w:pos="1449"/>
          <w:tab w:val="left" w:pos="2755"/>
          <w:tab w:val="left" w:pos="4034"/>
          <w:tab w:val="left" w:pos="6007"/>
          <w:tab w:val="left" w:pos="7352"/>
          <w:tab w:val="left" w:pos="8312"/>
        </w:tabs>
        <w:spacing w:after="0" w:before="114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As</w:t>
        <w:tab/>
        <w:t xml:space="preserve">demais</w:t>
        <w:tab/>
        <w:t xml:space="preserve">disposições</w:t>
        <w:tab/>
        <w:t xml:space="preserve">do   Termo</w:t>
        <w:tab/>
        <w:t xml:space="preserve">de   Compromisso</w:t>
        <w:tab/>
        <w:t xml:space="preserve">de   Estágio</w:t>
        <w:tab/>
        <w:t xml:space="preserve">firmado</w:t>
        <w:tab/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3"/>
          <w:tab w:val="left" w:pos="1130"/>
          <w:tab w:val="left" w:pos="1851"/>
        </w:tabs>
        <w:spacing w:after="0" w:before="22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entre a CONCEDENTE, o ESTAGIÁRIO e a INSTITUIÇÃO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ENSINO, permanecem em pleno vigor.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 por assim estarem justas e combinadas, assinam o presente instrumento em 3(três) vias de igual teor e forma, na presença das testemunhas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31"/>
          <w:tab w:val="left" w:pos="7299"/>
          <w:tab w:val="left" w:pos="8550"/>
        </w:tabs>
        <w:spacing w:after="0" w:before="0" w:line="240" w:lineRule="auto"/>
        <w:ind w:left="397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Macapá,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9000" y="3779365"/>
                          <a:ext cx="2286000" cy="1270"/>
                        </a:xfrm>
                        <a:custGeom>
                          <a:rect b="b" l="l" r="r" t="t"/>
                          <a:pathLst>
                            <a:path extrusionOk="0" h="1270"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pStyle w:val="Heading1"/>
        <w:spacing w:before="109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Concedente (assinatura sob carimbo)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000" y="3779365"/>
                          <a:ext cx="2286000" cy="1270"/>
                        </a:xfrm>
                        <a:custGeom>
                          <a:rect b="b" l="l" r="r" t="t"/>
                          <a:pathLst>
                            <a:path extrusionOk="0" h="1270"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spacing w:before="109" w:lineRule="auto"/>
        <w:ind w:left="10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000" y="3779365"/>
                          <a:ext cx="2286000" cy="1270"/>
                        </a:xfrm>
                        <a:custGeom>
                          <a:rect b="b" l="l" r="r" t="t"/>
                          <a:pathLst>
                            <a:path extrusionOk="0" h="1270"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pStyle w:val="Heading1"/>
        <w:spacing w:before="109" w:lineRule="auto"/>
        <w:ind w:firstLine="104"/>
        <w:rPr/>
      </w:pPr>
      <w:r w:rsidDel="00000000" w:rsidR="00000000" w:rsidRPr="00000000">
        <w:rPr>
          <w:color w:val="000009"/>
          <w:rtl w:val="0"/>
        </w:rPr>
        <w:t xml:space="preserve">Instituição de Ensino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080" w:left="1600" w:right="1580" w:header="7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sz w:val="24"/>
        <w:szCs w:val="24"/>
        <w:rtl w:val="0"/>
      </w:rPr>
      <w:t xml:space="preserve">ANEXO C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3577590</wp:posOffset>
          </wp:positionH>
          <wp:positionV relativeFrom="page">
            <wp:posOffset>755159</wp:posOffset>
          </wp:positionV>
          <wp:extent cx="487680" cy="570229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680" cy="5702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4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ind w:left="104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nPyUGCZPHyC0sAk7tiHxXchrpA==">AMUW2mVXPphDk8CFuP0m0orZ2xqVi98jLwdZW8dbY5YxdASDTzyD4J6dPzRhirUyNm9T6WaoRHmu/wbxXrOTsfkqKzqe3Xk1uHYWPqbiL3ABE2fmYOob6zjVCltU4SGhmgN2pzNuf6MI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