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83" w:rsidRDefault="00D42983" w:rsidP="00D42983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ANEXO I</w:t>
      </w:r>
      <w:r w:rsidR="00AF6A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</w:p>
    <w:p w:rsidR="00D42983" w:rsidRPr="009902BC" w:rsidRDefault="00D42983" w:rsidP="00D42983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606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EIXOS DE ENSINO-PESQUISA</w:t>
      </w:r>
      <w:r w:rsidRPr="009902BC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B21C27" w:rsidRDefault="00D42983" w:rsidP="00B21C2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02B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Colonização: Diásporas, deslocamentos e mobilidades</w:t>
      </w:r>
      <w:r w:rsidRPr="009902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constituindo, a partir dos estudos </w:t>
      </w:r>
      <w:proofErr w:type="spellStart"/>
      <w:r w:rsidRPr="009902BC">
        <w:rPr>
          <w:rFonts w:ascii="Times New Roman" w:eastAsia="Times New Roman" w:hAnsi="Times New Roman" w:cs="Times New Roman"/>
          <w:sz w:val="24"/>
          <w:szCs w:val="24"/>
          <w:lang w:eastAsia="zh-CN"/>
        </w:rPr>
        <w:t>decoloniais</w:t>
      </w:r>
      <w:proofErr w:type="spellEnd"/>
      <w:r w:rsidRPr="009902BC">
        <w:rPr>
          <w:rFonts w:ascii="Times New Roman" w:eastAsia="Times New Roman" w:hAnsi="Times New Roman" w:cs="Times New Roman"/>
          <w:sz w:val="24"/>
          <w:szCs w:val="24"/>
          <w:lang w:eastAsia="zh-CN"/>
        </w:rPr>
        <w:t>, os deslocamentos indígenas, as diásporas negras no contexto brasileiro e amazônico para entender a importância da “terra” constituída em territórios (</w:t>
      </w:r>
      <w:proofErr w:type="gramStart"/>
      <w:r w:rsidRPr="009902BC">
        <w:rPr>
          <w:rFonts w:ascii="Times New Roman" w:eastAsia="Times New Roman" w:hAnsi="Times New Roman" w:cs="Times New Roman"/>
          <w:sz w:val="24"/>
          <w:szCs w:val="24"/>
          <w:lang w:eastAsia="zh-CN"/>
        </w:rPr>
        <w:t>in)visíveis</w:t>
      </w:r>
      <w:proofErr w:type="gramEnd"/>
      <w:r w:rsidRPr="009902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resultantes das mobilidades e reexistir do modo de vida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dos povos originários e das comunidades quilombolas e </w:t>
      </w:r>
      <w:r w:rsidRPr="009902BC">
        <w:rPr>
          <w:rFonts w:ascii="Times New Roman" w:eastAsia="Times New Roman" w:hAnsi="Times New Roman" w:cs="Times New Roman"/>
          <w:sz w:val="24"/>
          <w:szCs w:val="24"/>
          <w:lang w:eastAsia="zh-CN"/>
        </w:rPr>
        <w:t>afro-indígena;</w:t>
      </w:r>
    </w:p>
    <w:p w:rsidR="00024AA5" w:rsidRPr="000C288C" w:rsidRDefault="006B7904" w:rsidP="000C561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24AA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Colonialidade</w:t>
      </w:r>
      <w:proofErr w:type="spellEnd"/>
      <w:r w:rsidRPr="00024AA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e Pedagogia </w:t>
      </w:r>
      <w:proofErr w:type="spellStart"/>
      <w:r w:rsidRPr="00024AA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Decolonial</w:t>
      </w:r>
      <w:proofErr w:type="spellEnd"/>
      <w:r w:rsidR="00B26E2F" w:rsidRPr="00024A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26E2F" w:rsidRPr="00024AA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para refletir o</w:t>
      </w:r>
      <w:r w:rsidRPr="00024A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26E2F" w:rsidRPr="00024AA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Ensino de História </w:t>
      </w:r>
      <w:r w:rsidR="00CF34E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–</w:t>
      </w:r>
      <w:r w:rsidR="00024AA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024AA5">
        <w:rPr>
          <w:rFonts w:ascii="Times New Roman" w:eastAsia="Times New Roman" w:hAnsi="Times New Roman" w:cs="Times New Roman"/>
          <w:sz w:val="24"/>
          <w:szCs w:val="24"/>
          <w:lang w:eastAsia="zh-CN"/>
        </w:rPr>
        <w:t>Pensa</w:t>
      </w:r>
      <w:r w:rsid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</w:t>
      </w:r>
      <w:r w:rsidR="00024A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Ensino de História </w:t>
      </w:r>
      <w:r w:rsid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saber-fazer </w:t>
      </w:r>
      <w:r w:rsidR="00CF34EC" w:rsidRP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pedagógico e o </w:t>
      </w:r>
      <w:proofErr w:type="spellStart"/>
      <w:r w:rsidR="00CF34EC" w:rsidRP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>decolonial</w:t>
      </w:r>
      <w:proofErr w:type="spellEnd"/>
      <w:r w:rsidR="00CF34EC" w:rsidRP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enquanto projeto político </w:t>
      </w:r>
      <w:r w:rsid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>entendido</w:t>
      </w:r>
      <w:r w:rsidR="00CF34EC" w:rsidRP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como </w:t>
      </w:r>
      <w:r w:rsid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>um</w:t>
      </w:r>
      <w:r w:rsidR="00CF34EC" w:rsidRP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>a necessidade de ler o mundo para intervir na reinvenção da sociedade</w:t>
      </w:r>
      <w:r w:rsidR="00CF34EC">
        <w:t xml:space="preserve">. </w:t>
      </w:r>
      <w:r w:rsid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>Ne</w:t>
      </w:r>
      <w:r w:rsidR="00CF34EC" w:rsidRP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>sta perspectiva a ideia de uma práxis política contraposta a geopolítica hegemôn</w:t>
      </w:r>
      <w:r w:rsid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ica </w:t>
      </w:r>
      <w:proofErr w:type="spellStart"/>
      <w:r w:rsid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>monocultural</w:t>
      </w:r>
      <w:proofErr w:type="spellEnd"/>
      <w:r w:rsid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 </w:t>
      </w:r>
      <w:proofErr w:type="spellStart"/>
      <w:r w:rsid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>monoracional</w:t>
      </w:r>
      <w:proofErr w:type="spellEnd"/>
      <w:r w:rsid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que </w:t>
      </w:r>
      <w:r w:rsidR="00CF34EC" w:rsidRP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>implica, desaprender o aprendido para voltar a aprender</w:t>
      </w:r>
      <w:r w:rsid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F34EC" w:rsidRP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que procura desafiar e demolir as estruturas sociais, políticas e epistêmicas da </w:t>
      </w:r>
      <w:proofErr w:type="spellStart"/>
      <w:r w:rsidR="00CF34EC" w:rsidRP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>colonialidade</w:t>
      </w:r>
      <w:proofErr w:type="spellEnd"/>
      <w:r w:rsid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</w:t>
      </w:r>
      <w:r w:rsidR="000C561A" w:rsidRP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>uma inter</w:t>
      </w:r>
      <w:r w:rsid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>venção política e pedagógica</w:t>
      </w:r>
      <w:r w:rsidR="00024AA5" w:rsidRP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no ensino de história</w:t>
      </w:r>
      <w:r w:rsid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para u</w:t>
      </w:r>
      <w:r w:rsidR="000C561A" w:rsidRP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 ação </w:t>
      </w:r>
      <w:proofErr w:type="spellStart"/>
      <w:r w:rsidR="000C561A" w:rsidRP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>decolonial</w:t>
      </w:r>
      <w:proofErr w:type="spellEnd"/>
      <w:r w:rsidR="000C561A" w:rsidRP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>que</w:t>
      </w:r>
      <w:r w:rsidR="000C561A" w:rsidRP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dialoga com as experiências críticas e políticas que se conectam com as ações transfo</w:t>
      </w:r>
      <w:r w:rsid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rmadoras dos movimentos sociais e </w:t>
      </w:r>
      <w:r w:rsidR="000C561A" w:rsidRP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>as lutas e práxis de povos colonizados</w:t>
      </w:r>
      <w:r w:rsidR="000C288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0C561A" w:rsidRP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>visando</w:t>
      </w:r>
      <w:r w:rsidR="000C28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um ensino de história</w:t>
      </w:r>
      <w:r w:rsidR="00CF34EC" w:rsidRP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F34EC" w:rsidRP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>decolonial</w:t>
      </w:r>
      <w:proofErr w:type="spellEnd"/>
      <w:r w:rsidR="000C561A" w:rsidRPr="00CF34E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26E2F" w:rsidRPr="000C561A" w:rsidRDefault="0040444C" w:rsidP="000C288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C56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t-BR"/>
        </w:rPr>
        <w:t xml:space="preserve">Signos, </w:t>
      </w:r>
      <w:r w:rsidR="00E426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t-BR"/>
        </w:rPr>
        <w:t xml:space="preserve">Religiosidades e </w:t>
      </w:r>
      <w:r w:rsidRPr="000C56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t-BR"/>
        </w:rPr>
        <w:t xml:space="preserve">Modos de vida e </w:t>
      </w:r>
      <w:r w:rsidR="00D42983" w:rsidRPr="000C56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t-BR"/>
        </w:rPr>
        <w:t xml:space="preserve">Religiosidades na Amazônia </w:t>
      </w:r>
      <w:r w:rsidR="00D42983" w:rsidRPr="000C5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– </w:t>
      </w:r>
      <w:r w:rsidR="00B26E2F" w:rsidRPr="000C5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sob a perspectiva da </w:t>
      </w:r>
      <w:proofErr w:type="spellStart"/>
      <w:r w:rsidR="00B26E2F" w:rsidRPr="000C5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decolonidade</w:t>
      </w:r>
      <w:proofErr w:type="spellEnd"/>
      <w:r w:rsidR="00B26E2F" w:rsidRPr="000C5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este eixo subdivide em: </w:t>
      </w:r>
      <w:r w:rsidR="000C561A" w:rsidRPr="000C5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a) </w:t>
      </w:r>
      <w:r w:rsidR="00B26E2F" w:rsidRPr="000C56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Signos e Modos de vida na Amazônia</w:t>
      </w:r>
      <w:r w:rsidR="00B26E2F" w:rsidRPr="000C56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os diálogos possíveis entre as histórias e culturas indígenas, africanas/a</w:t>
      </w:r>
      <w:r w:rsidR="000C288C">
        <w:rPr>
          <w:rFonts w:ascii="Times New Roman" w:eastAsia="Times New Roman" w:hAnsi="Times New Roman" w:cs="Times New Roman"/>
          <w:sz w:val="24"/>
          <w:szCs w:val="24"/>
          <w:lang w:eastAsia="zh-CN"/>
        </w:rPr>
        <w:t>fro-brasileira e afro-</w:t>
      </w:r>
      <w:proofErr w:type="spellStart"/>
      <w:r w:rsidR="000C288C">
        <w:rPr>
          <w:rFonts w:ascii="Times New Roman" w:eastAsia="Times New Roman" w:hAnsi="Times New Roman" w:cs="Times New Roman"/>
          <w:sz w:val="24"/>
          <w:szCs w:val="24"/>
          <w:lang w:eastAsia="zh-CN"/>
        </w:rPr>
        <w:t>indigenas</w:t>
      </w:r>
      <w:proofErr w:type="spellEnd"/>
      <w:r w:rsidR="000C288C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 w:rsidR="00B26E2F" w:rsidRPr="000C56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visa compreender nas cosmologias presentes nas </w:t>
      </w:r>
      <w:proofErr w:type="spellStart"/>
      <w:r w:rsidR="00B26E2F" w:rsidRPr="000C561A">
        <w:rPr>
          <w:rFonts w:ascii="Times New Roman" w:eastAsia="Times New Roman" w:hAnsi="Times New Roman" w:cs="Times New Roman"/>
          <w:sz w:val="24"/>
          <w:szCs w:val="24"/>
          <w:lang w:eastAsia="zh-CN"/>
        </w:rPr>
        <w:t>Amazônias</w:t>
      </w:r>
      <w:proofErr w:type="spellEnd"/>
      <w:r w:rsidR="00B26E2F" w:rsidRPr="000C56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latinas as implicações socioambientais e espirituais que envolver a terra na experiência social</w:t>
      </w:r>
      <w:r w:rsidR="00DD0D24">
        <w:rPr>
          <w:rFonts w:ascii="Times New Roman" w:eastAsia="Times New Roman" w:hAnsi="Times New Roman" w:cs="Times New Roman"/>
          <w:sz w:val="24"/>
          <w:szCs w:val="24"/>
          <w:lang w:eastAsia="zh-CN"/>
        </w:rPr>
        <w:t>, bem como, o</w:t>
      </w:r>
      <w:r w:rsidR="00B26E2F" w:rsidRPr="000C56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</w:t>
      </w:r>
      <w:r w:rsidR="00DD0D24">
        <w:rPr>
          <w:rFonts w:ascii="Times New Roman" w:eastAsia="Times New Roman" w:hAnsi="Times New Roman" w:cs="Times New Roman"/>
          <w:sz w:val="24"/>
          <w:szCs w:val="24"/>
          <w:lang w:eastAsia="zh-CN"/>
        </w:rPr>
        <w:t>studo</w:t>
      </w:r>
      <w:r w:rsidR="00B26E2F" w:rsidRPr="000C56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0D24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="00B26E2F" w:rsidRPr="000C561A">
        <w:rPr>
          <w:rFonts w:ascii="Times New Roman" w:eastAsia="Times New Roman" w:hAnsi="Times New Roman" w:cs="Times New Roman"/>
          <w:sz w:val="24"/>
          <w:szCs w:val="24"/>
          <w:lang w:eastAsia="zh-CN"/>
        </w:rPr>
        <w:t>a arte de vidas e imortalidades através de narrativa</w:t>
      </w:r>
      <w:r w:rsidR="000C28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C288C" w:rsidRPr="000C288C">
        <w:rPr>
          <w:rFonts w:ascii="Times New Roman" w:eastAsia="Times New Roman" w:hAnsi="Times New Roman" w:cs="Times New Roman"/>
          <w:sz w:val="24"/>
          <w:szCs w:val="24"/>
          <w:lang w:eastAsia="zh-CN"/>
        </w:rPr>
        <w:t>e hibridação de religiosidades como formas de expressividades das culturas</w:t>
      </w:r>
      <w:r w:rsidR="000C28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C288C" w:rsidRPr="000C288C">
        <w:rPr>
          <w:rFonts w:ascii="Times New Roman" w:eastAsia="Times New Roman" w:hAnsi="Times New Roman" w:cs="Times New Roman"/>
          <w:sz w:val="24"/>
          <w:szCs w:val="24"/>
          <w:lang w:eastAsia="zh-CN"/>
        </w:rPr>
        <w:t>através de narrativas de curandeiros/benzedeiras, de cultos e mitos indígenas, africanos/afro-brasileiros e, afro-indígenas</w:t>
      </w:r>
      <w:r w:rsidR="00B26E2F" w:rsidRPr="000C56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 w:rsidR="000C561A" w:rsidRPr="000C56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b) </w:t>
      </w:r>
      <w:r w:rsidR="00B26E2F" w:rsidRPr="000C56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t-BR"/>
        </w:rPr>
        <w:t xml:space="preserve">Religiosidades dos povos originários amazônicos - </w:t>
      </w:r>
      <w:r w:rsidR="00B26E2F" w:rsidRPr="000C5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reconhecendo a partir das ancestralidades as formas de expressividades das culturas indígenas acerca da pajelança nas </w:t>
      </w:r>
      <w:proofErr w:type="spellStart"/>
      <w:r w:rsidR="00B26E2F" w:rsidRPr="000C5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amazônias</w:t>
      </w:r>
      <w:proofErr w:type="spellEnd"/>
      <w:r w:rsidR="00B26E2F" w:rsidRPr="000C5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Ayahuasca sem esquecer a expressividade do Santo Daime, bem como, os reflexos do mundo cosmológico das artes, artesanato e modo de viver como saberes culturalmente consti</w:t>
      </w:r>
      <w:r w:rsidR="000C561A" w:rsidRPr="000C5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tuíd</w:t>
      </w:r>
      <w:r w:rsidR="000C5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os na/da floresta Amazônica e, c</w:t>
      </w:r>
      <w:r w:rsidR="000C561A" w:rsidRPr="000C5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) </w:t>
      </w:r>
      <w:r w:rsidR="00B26E2F" w:rsidRPr="000C561A">
        <w:rPr>
          <w:rFonts w:ascii="Times New Roman" w:eastAsia="Times New Roman" w:hAnsi="Times New Roman" w:cs="Times New Roman"/>
          <w:b/>
          <w:i/>
          <w:sz w:val="24"/>
          <w:szCs w:val="24"/>
          <w:lang w:val="pt-PT"/>
        </w:rPr>
        <w:t>Religiosidades de matriz africana na Amazônica</w:t>
      </w:r>
      <w:r w:rsidR="00B26E2F" w:rsidRPr="000C561A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- </w:t>
      </w:r>
      <w:r w:rsidR="00B26E2F" w:rsidRPr="000C5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reconhecendo a partir das as matrizes africanas uma epistemologia dos fazeres e saberes dos terreiros de </w:t>
      </w:r>
      <w:r w:rsidR="00B26E2F" w:rsidRPr="000C5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lastRenderedPageBreak/>
        <w:t xml:space="preserve">umbanda e candomblé e as representações do “Tambor de Minas” nas </w:t>
      </w:r>
      <w:proofErr w:type="spellStart"/>
      <w:r w:rsidR="00B26E2F" w:rsidRPr="000C5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Amazônias</w:t>
      </w:r>
      <w:proofErr w:type="spellEnd"/>
      <w:r w:rsidR="00B26E2F" w:rsidRPr="000C5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numa perspectiva de pensar a </w:t>
      </w:r>
      <w:proofErr w:type="spellStart"/>
      <w:r w:rsidR="00B26E2F" w:rsidRPr="000C5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reexistência</w:t>
      </w:r>
      <w:proofErr w:type="spellEnd"/>
      <w:r w:rsidR="00B26E2F" w:rsidRPr="000C5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sociocultural. </w:t>
      </w:r>
      <w:r w:rsidR="00B26E2F" w:rsidRPr="000C561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</w:p>
    <w:p w:rsidR="00DD0D24" w:rsidRPr="007B4D50" w:rsidRDefault="00B26E2F" w:rsidP="00DD0D2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4D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B21C27" w:rsidRPr="007B4D50">
        <w:rPr>
          <w:rFonts w:ascii="Times New Roman" w:hAnsi="Times New Roman" w:cs="Times New Roman"/>
          <w:b/>
          <w:i/>
          <w:sz w:val="24"/>
          <w:szCs w:val="24"/>
        </w:rPr>
        <w:t>História de gênero</w:t>
      </w:r>
      <w:r w:rsidR="005356F4" w:rsidRPr="007B4D5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21C27" w:rsidRPr="007B4D50">
        <w:rPr>
          <w:b/>
          <w:i/>
        </w:rPr>
        <w:t xml:space="preserve"> </w:t>
      </w:r>
      <w:r w:rsidR="005356F4" w:rsidRPr="007B4D50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B21C27" w:rsidRPr="007B4D50">
        <w:rPr>
          <w:rFonts w:ascii="Times New Roman" w:hAnsi="Times New Roman" w:cs="Times New Roman"/>
          <w:b/>
          <w:i/>
          <w:sz w:val="24"/>
          <w:szCs w:val="24"/>
        </w:rPr>
        <w:t xml:space="preserve">utas </w:t>
      </w:r>
      <w:r w:rsidR="005356F4" w:rsidRPr="007B4D50">
        <w:rPr>
          <w:rFonts w:ascii="Times New Roman" w:hAnsi="Times New Roman" w:cs="Times New Roman"/>
          <w:b/>
          <w:i/>
          <w:sz w:val="24"/>
          <w:szCs w:val="24"/>
        </w:rPr>
        <w:t>e movimentos s</w:t>
      </w:r>
      <w:r w:rsidR="00B21C27" w:rsidRPr="007B4D50">
        <w:rPr>
          <w:rFonts w:ascii="Times New Roman" w:hAnsi="Times New Roman" w:cs="Times New Roman"/>
          <w:b/>
          <w:i/>
          <w:sz w:val="24"/>
          <w:szCs w:val="24"/>
        </w:rPr>
        <w:t xml:space="preserve">ociais e direitos nas </w:t>
      </w:r>
      <w:proofErr w:type="spellStart"/>
      <w:r w:rsidR="00B21C27" w:rsidRPr="007B4D50">
        <w:rPr>
          <w:rFonts w:ascii="Times New Roman" w:hAnsi="Times New Roman" w:cs="Times New Roman"/>
          <w:b/>
          <w:i/>
          <w:sz w:val="24"/>
          <w:szCs w:val="24"/>
        </w:rPr>
        <w:t>Amazônias</w:t>
      </w:r>
      <w:proofErr w:type="spellEnd"/>
      <w:r w:rsidR="00B21C27" w:rsidRPr="007B4D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5E42" w:rsidRPr="007B4D5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B4D50" w:rsidRPr="007B4D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5E42" w:rsidRP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Estuda os caráteres coloniais e predatórios das explorações, expressões culturais e </w:t>
      </w:r>
      <w:proofErr w:type="spellStart"/>
      <w:r w:rsidR="00D05E42" w:rsidRP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>identitárias</w:t>
      </w:r>
      <w:proofErr w:type="spellEnd"/>
      <w:r w:rsidR="00D05E42" w:rsidRP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populações urbanas, rurais, tradicionais, indígenas e afro-brasileiras e, as estratégias de lutas e movimentos sociais nas </w:t>
      </w:r>
      <w:proofErr w:type="spellStart"/>
      <w:r w:rsidR="00D05E42" w:rsidRP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>Amazônias</w:t>
      </w:r>
      <w:proofErr w:type="spellEnd"/>
      <w:r w:rsidR="00D05E42" w:rsidRP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>. Pensar</w:t>
      </w:r>
      <w:r w:rsidR="007B4D50" w:rsidRP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05E42" w:rsidRP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7B4D50" w:rsidRP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0D24" w:rsidRP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>equidade de gênero no cenário de luta da cidadania feminina construíd</w:t>
      </w:r>
      <w:r w:rsidR="007B4D50" w:rsidRP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historicamente nas sociedades, bem como, </w:t>
      </w:r>
      <w:r w:rsidR="00DD0D24" w:rsidRP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os </w:t>
      </w:r>
      <w:r w:rsidR="007B4D50" w:rsidRP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>movimentos sociais entendidos a partir do</w:t>
      </w:r>
      <w:r w:rsidR="00DD0D24" w:rsidRP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B4D50" w:rsidRP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="00DD0D24" w:rsidRP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>modus operandi</w:t>
      </w:r>
      <w:r w:rsidR="007B4D50" w:rsidRP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DD0D24" w:rsidRP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suas estratégias</w:t>
      </w:r>
      <w:r w:rsid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DD0D24" w:rsidRP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configurações próp</w:t>
      </w:r>
      <w:r w:rsid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>rias, contextuais e históricas como</w:t>
      </w:r>
      <w:r w:rsidR="00DD0D24" w:rsidRP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desdobramento de direitos</w:t>
      </w:r>
      <w:r w:rsidR="007B4D5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44634" w:rsidRPr="00651B21" w:rsidRDefault="00053B90" w:rsidP="00053B9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053B90">
        <w:rPr>
          <w:rFonts w:ascii="Times New Roman" w:hAnsi="Times New Roman" w:cs="Times New Roman"/>
          <w:b/>
          <w:i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53B90">
        <w:rPr>
          <w:rFonts w:ascii="Times New Roman" w:hAnsi="Times New Roman" w:cs="Times New Roman"/>
          <w:b/>
          <w:i/>
          <w:sz w:val="24"/>
          <w:szCs w:val="24"/>
        </w:rPr>
        <w:t>pacto</w:t>
      </w:r>
      <w:proofErr w:type="gramEnd"/>
      <w:r w:rsidRPr="00053B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3B90">
        <w:rPr>
          <w:rFonts w:ascii="Times New Roman" w:hAnsi="Times New Roman" w:cs="Times New Roman"/>
          <w:b/>
          <w:i/>
          <w:sz w:val="24"/>
          <w:szCs w:val="24"/>
        </w:rPr>
        <w:t>decolonial</w:t>
      </w:r>
      <w:proofErr w:type="spellEnd"/>
      <w:r w:rsidRPr="00053B90">
        <w:rPr>
          <w:rFonts w:ascii="Times New Roman" w:hAnsi="Times New Roman" w:cs="Times New Roman"/>
          <w:b/>
          <w:i/>
          <w:sz w:val="24"/>
          <w:szCs w:val="24"/>
        </w:rPr>
        <w:t xml:space="preserve">: tecnologia e as questões ambientais na Amazônia </w:t>
      </w:r>
      <w:r w:rsidR="001E1576" w:rsidRPr="0055166A">
        <w:rPr>
          <w:rFonts w:ascii="Times New Roman" w:hAnsi="Times New Roman" w:cs="Times New Roman"/>
          <w:sz w:val="24"/>
          <w:szCs w:val="24"/>
        </w:rPr>
        <w:t xml:space="preserve">- </w:t>
      </w:r>
      <w:r w:rsidR="00D42983" w:rsidRP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reconhece</w:t>
      </w:r>
      <w:r w:rsidR="001E1576" w:rsidRP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</w:t>
      </w:r>
      <w:r w:rsidR="00D42983" w:rsidRP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683E30" w:rsidRP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os </w:t>
      </w:r>
      <w:r w:rsidR="00D42983" w:rsidRP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saberes</w:t>
      </w:r>
      <w:r w:rsidR="0055166A" w:rsidRP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 fazeres constituídos</w:t>
      </w:r>
      <w:r w:rsidR="00D42983" w:rsidRP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na/da floresta Amazônica</w:t>
      </w:r>
      <w:r w:rsidR="0055166A" w:rsidRP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para pensar para além do símbolo ecológico amazônico e </w:t>
      </w:r>
      <w:r w:rsid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entrever </w:t>
      </w:r>
      <w:r w:rsidR="0055166A" w:rsidRP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um contexto global de “</w:t>
      </w:r>
      <w:proofErr w:type="spellStart"/>
      <w:r w:rsidR="0055166A" w:rsidRP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ambientalização</w:t>
      </w:r>
      <w:proofErr w:type="spellEnd"/>
      <w:r w:rsidR="0055166A" w:rsidRP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”</w:t>
      </w:r>
      <w:r w:rsid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Entender que as crises </w:t>
      </w:r>
      <w:r w:rsidR="0055166A" w:rsidRP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econômicas </w:t>
      </w:r>
      <w:r w:rsid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indicam </w:t>
      </w:r>
      <w:r w:rsidR="0055166A" w:rsidRP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 necessidade de práticas mais sustentáveis para a longevidade de negócios e sociedade</w:t>
      </w:r>
      <w:r w:rsid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bem como, discutir o</w:t>
      </w:r>
      <w:r w:rsidR="001E1576" w:rsidRP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s movimentos ambientalistas </w:t>
      </w:r>
      <w:r w:rsid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numa perspectiva de</w:t>
      </w:r>
      <w:r w:rsidR="001E1576" w:rsidRP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consciência social </w:t>
      </w:r>
      <w:r w:rsid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apontando o divórcio entre vida/</w:t>
      </w:r>
      <w:r w:rsidR="001E1576" w:rsidRP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bem-estar social e</w:t>
      </w:r>
      <w:r w:rsid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B73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 industrialização (</w:t>
      </w:r>
      <w:r w:rsidR="001E1576" w:rsidRP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baseada na ciência e nas tecnologias modernas</w:t>
      </w:r>
      <w:r w:rsidR="00B73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</w:t>
      </w:r>
      <w:r w:rsidR="001E1576" w:rsidRP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</w:t>
      </w:r>
      <w:r w:rsidR="00B73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B73E7D" w:rsidRPr="00B73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com</w:t>
      </w:r>
      <w:r w:rsidR="00B73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 resultados da </w:t>
      </w:r>
      <w:r w:rsidR="001E1576" w:rsidRP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degrada</w:t>
      </w:r>
      <w:r w:rsidR="00B73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ção da vida</w:t>
      </w:r>
      <w:r w:rsidR="001E1576" w:rsidRP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 polui</w:t>
      </w:r>
      <w:r w:rsidR="00B73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ção d</w:t>
      </w:r>
      <w:r w:rsidR="001E1576" w:rsidRPr="005516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 meio ambiente.</w:t>
      </w:r>
      <w:r w:rsidR="001E1576" w:rsidRPr="001E1576">
        <w:t xml:space="preserve"> </w:t>
      </w:r>
    </w:p>
    <w:p w:rsidR="00651B21" w:rsidRDefault="00651B21" w:rsidP="00651B21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B21" w:rsidRPr="00651B21" w:rsidRDefault="00651B21" w:rsidP="00651B21">
      <w:pPr>
        <w:suppressAutoHyphens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Rio Branco – Ac, Janeiro/2021</w:t>
      </w:r>
      <w:bookmarkStart w:id="0" w:name="_GoBack"/>
      <w:bookmarkEnd w:id="0"/>
    </w:p>
    <w:sectPr w:rsidR="00651B21" w:rsidRPr="00651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7021E"/>
    <w:multiLevelType w:val="hybridMultilevel"/>
    <w:tmpl w:val="7F1821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1072D"/>
    <w:multiLevelType w:val="hybridMultilevel"/>
    <w:tmpl w:val="7F1821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83"/>
    <w:rsid w:val="00015EB8"/>
    <w:rsid w:val="00024AA5"/>
    <w:rsid w:val="00053B90"/>
    <w:rsid w:val="000C288C"/>
    <w:rsid w:val="000C561A"/>
    <w:rsid w:val="001E1576"/>
    <w:rsid w:val="0037281D"/>
    <w:rsid w:val="003D44FB"/>
    <w:rsid w:val="0040444C"/>
    <w:rsid w:val="005356F4"/>
    <w:rsid w:val="0055166A"/>
    <w:rsid w:val="00651B21"/>
    <w:rsid w:val="00683E30"/>
    <w:rsid w:val="006B7904"/>
    <w:rsid w:val="006C392E"/>
    <w:rsid w:val="007B4D50"/>
    <w:rsid w:val="007B7E0D"/>
    <w:rsid w:val="008177BB"/>
    <w:rsid w:val="00AF6A55"/>
    <w:rsid w:val="00B21C27"/>
    <w:rsid w:val="00B26E2F"/>
    <w:rsid w:val="00B73E7D"/>
    <w:rsid w:val="00C14018"/>
    <w:rsid w:val="00C44634"/>
    <w:rsid w:val="00CF34EC"/>
    <w:rsid w:val="00D05E42"/>
    <w:rsid w:val="00D42983"/>
    <w:rsid w:val="00DD0D24"/>
    <w:rsid w:val="00E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C5D9B-A150-4355-9326-6608AF00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98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A33DA-D474-4268-8F5F-8280B057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JR</dc:creator>
  <cp:lastModifiedBy>Conta da Microsoft</cp:lastModifiedBy>
  <cp:revision>6</cp:revision>
  <dcterms:created xsi:type="dcterms:W3CDTF">2021-05-01T05:12:00Z</dcterms:created>
  <dcterms:modified xsi:type="dcterms:W3CDTF">2021-05-01T22:33:00Z</dcterms:modified>
</cp:coreProperties>
</file>