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65" w:rsidRPr="00047C75" w:rsidRDefault="006D3854" w:rsidP="0033650A">
      <w:pPr>
        <w:pStyle w:val="Padro"/>
        <w:ind w:right="-705"/>
        <w:jc w:val="center"/>
        <w:rPr>
          <w:rFonts w:ascii="Arial" w:hAnsi="Arial" w:cs="Arial"/>
        </w:rPr>
      </w:pPr>
      <w:r w:rsidRPr="00047C75">
        <w:rPr>
          <w:rFonts w:ascii="Arial" w:hAnsi="Arial" w:cs="Arial"/>
          <w:b/>
        </w:rPr>
        <w:t>TERMO DE C</w:t>
      </w:r>
      <w:bookmarkStart w:id="0" w:name="_GoBack"/>
      <w:bookmarkEnd w:id="0"/>
      <w:r w:rsidRPr="00047C75">
        <w:rPr>
          <w:rFonts w:ascii="Arial" w:hAnsi="Arial" w:cs="Arial"/>
          <w:b/>
        </w:rPr>
        <w:t>ONSENTIMENTO LIVRE E ESCLARECIDO</w:t>
      </w:r>
      <w:r w:rsidR="00225A86">
        <w:rPr>
          <w:rFonts w:ascii="Arial" w:hAnsi="Arial" w:cs="Arial"/>
          <w:b/>
        </w:rPr>
        <w:t xml:space="preserve"> – TCLE</w:t>
      </w:r>
    </w:p>
    <w:p w:rsidR="00491E65" w:rsidRPr="00047C75" w:rsidRDefault="00491E65" w:rsidP="0033650A">
      <w:pPr>
        <w:pStyle w:val="Padro"/>
        <w:ind w:right="-705"/>
        <w:jc w:val="center"/>
        <w:rPr>
          <w:rFonts w:ascii="Arial" w:hAnsi="Arial" w:cs="Arial"/>
        </w:rPr>
      </w:pPr>
    </w:p>
    <w:p w:rsidR="00491E65" w:rsidRPr="00047C75" w:rsidRDefault="006D3854">
      <w:pPr>
        <w:pStyle w:val="Padro"/>
        <w:ind w:right="-705" w:firstLine="851"/>
        <w:jc w:val="both"/>
        <w:rPr>
          <w:rFonts w:ascii="Arial" w:hAnsi="Arial" w:cs="Arial"/>
        </w:rPr>
      </w:pPr>
      <w:r w:rsidRPr="00047C75">
        <w:rPr>
          <w:rFonts w:ascii="Arial" w:hAnsi="Arial" w:cs="Arial"/>
        </w:rPr>
        <w:t>Segundo a Resolução 466/12 do Conselho Nacional de Saúde, o respeito devido à dignidade humana exige que toda pesquisa se processe após consentimento livre e esclarecido e, no caso de crianças e adolescentes ou legalmente incapaz também do assentimento dos sujeitos, indivíduos ou grupos que por si e/ou por seus representantes legais manifestem a sua anuência à participação na pesquisa.</w:t>
      </w:r>
    </w:p>
    <w:p w:rsidR="00491E65" w:rsidRPr="00047C75" w:rsidRDefault="006D3854">
      <w:pPr>
        <w:pStyle w:val="Padro"/>
        <w:ind w:right="-705" w:firstLine="851"/>
        <w:jc w:val="both"/>
        <w:rPr>
          <w:rFonts w:ascii="Arial" w:hAnsi="Arial" w:cs="Arial"/>
        </w:rPr>
      </w:pPr>
      <w:r w:rsidRPr="00047C75">
        <w:rPr>
          <w:rFonts w:ascii="Arial" w:hAnsi="Arial" w:cs="Arial"/>
        </w:rPr>
        <w:t>Os referenciais seguidos na Resolução são os da “bioética, tais como, autonomia, não maleficência, beneficência, justiça e equidade, dentre outros, e visa a assegurar os direitos e deveres que dizem respeito aos participantes da pesquisa, à comunidade científica e ao Estado”.</w:t>
      </w:r>
    </w:p>
    <w:p w:rsidR="00491E65" w:rsidRPr="00047C75" w:rsidRDefault="006D3854">
      <w:pPr>
        <w:pStyle w:val="Padro"/>
        <w:ind w:right="-705" w:firstLine="851"/>
        <w:jc w:val="both"/>
        <w:rPr>
          <w:rFonts w:ascii="Arial" w:hAnsi="Arial" w:cs="Arial"/>
        </w:rPr>
      </w:pPr>
      <w:r w:rsidRPr="00047C75">
        <w:rPr>
          <w:rFonts w:ascii="Arial" w:hAnsi="Arial" w:cs="Arial"/>
        </w:rPr>
        <w:t xml:space="preserve">A mesma Resolução conceitua </w:t>
      </w:r>
      <w:r w:rsidRPr="00047C75">
        <w:rPr>
          <w:rFonts w:ascii="Arial" w:hAnsi="Arial" w:cs="Arial"/>
          <w:u w:val="single"/>
        </w:rPr>
        <w:t xml:space="preserve">Assentimento </w:t>
      </w:r>
      <w:r>
        <w:rPr>
          <w:rFonts w:ascii="Arial" w:hAnsi="Arial" w:cs="Arial"/>
          <w:u w:val="single"/>
        </w:rPr>
        <w:t>L</w:t>
      </w:r>
      <w:r w:rsidRPr="00047C75">
        <w:rPr>
          <w:rFonts w:ascii="Arial" w:hAnsi="Arial" w:cs="Arial"/>
          <w:u w:val="single"/>
        </w:rPr>
        <w:t xml:space="preserve">ivre e </w:t>
      </w:r>
      <w:r>
        <w:rPr>
          <w:rFonts w:ascii="Arial" w:hAnsi="Arial" w:cs="Arial"/>
          <w:u w:val="single"/>
        </w:rPr>
        <w:t>E</w:t>
      </w:r>
      <w:r w:rsidRPr="00047C75">
        <w:rPr>
          <w:rFonts w:ascii="Arial" w:hAnsi="Arial" w:cs="Arial"/>
          <w:u w:val="single"/>
        </w:rPr>
        <w:t xml:space="preserve">sclarecido </w:t>
      </w:r>
      <w:r w:rsidRPr="00047C75">
        <w:rPr>
          <w:rFonts w:ascii="Arial" w:hAnsi="Arial" w:cs="Arial"/>
        </w:rPr>
        <w:t xml:space="preserve">como anuência do participante da pesquisa, criança, adolescente ou legalmente incapaz, livre de vícios (simulação, fraude ou erro), dependência, subordinação ou intimidação. Tais participantes devem ser esclarecidos sobre a natureza da pesquisa, seus objetivos, métodos, benefícios previstos, potenciais riscos e o incômodo que esta possa lhes acarretar, na medida de sua compreensão e respeitados em suas singularidades e </w:t>
      </w:r>
      <w:r w:rsidRPr="00047C75">
        <w:rPr>
          <w:rFonts w:ascii="Arial" w:hAnsi="Arial" w:cs="Arial"/>
          <w:u w:val="single"/>
        </w:rPr>
        <w:t>Consentimento Livre Esclarecido</w:t>
      </w:r>
      <w:r w:rsidRPr="00047C75">
        <w:rPr>
          <w:rFonts w:ascii="Arial" w:hAnsi="Arial" w:cs="Arial"/>
        </w:rPr>
        <w:t xml:space="preserve"> como anuência do participante da pesquisa e/ou de seu representante legal, livre de vícios (simulação, fraude ou erro), dependência, subordinação ou intimidação, após esclarecimento completo e pormenorizado sobre a natureza da pesquisa, seus objetivos, métodos, benefícios previstos, potenciais riscos e o incômodo que esta possa acarretar. Trata-se de um processo e não apenas da assinatura de um termo legal:</w:t>
      </w:r>
    </w:p>
    <w:p w:rsidR="00491E65" w:rsidRPr="00047C75" w:rsidRDefault="006D3854" w:rsidP="00333AFD">
      <w:pPr>
        <w:pStyle w:val="Padro"/>
        <w:tabs>
          <w:tab w:val="left" w:pos="1843"/>
        </w:tabs>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1 – A etapa inicial do Processo de Consentimento Livre e Esclarecido é a do esclarecimento ao convidado a participar da pesquisa, ocasião em que o pesquisador, ou pessoa por ele delegada e sob sua responsabilidade, deverá:</w:t>
      </w:r>
    </w:p>
    <w:p w:rsidR="00491E65" w:rsidRPr="00047C75" w:rsidRDefault="006D3854" w:rsidP="00333AFD">
      <w:pPr>
        <w:pStyle w:val="Padro"/>
        <w:tabs>
          <w:tab w:val="left" w:pos="1843"/>
        </w:tabs>
        <w:ind w:left="1843" w:right="-703"/>
        <w:jc w:val="both"/>
        <w:rPr>
          <w:rFonts w:ascii="Arial" w:hAnsi="Arial" w:cs="Arial"/>
        </w:rPr>
      </w:pPr>
      <w:r w:rsidRPr="00047C75">
        <w:rPr>
          <w:rFonts w:ascii="Arial" w:hAnsi="Arial" w:cs="Arial"/>
          <w:i/>
        </w:rPr>
        <w:t>a) buscar o momento, condição e local mais adequados para que o esclarecimento seja efetuado, considerando, para isso, as peculiaridades do convidado a participar da pesquisa e sua privacidade;</w:t>
      </w:r>
    </w:p>
    <w:p w:rsidR="00491E65" w:rsidRPr="00047C75" w:rsidRDefault="006D3854" w:rsidP="00333AFD">
      <w:pPr>
        <w:pStyle w:val="Padro"/>
        <w:tabs>
          <w:tab w:val="left" w:pos="1843"/>
        </w:tabs>
        <w:ind w:left="1843" w:right="-703"/>
        <w:jc w:val="both"/>
        <w:rPr>
          <w:rFonts w:ascii="Arial" w:hAnsi="Arial" w:cs="Arial"/>
        </w:rPr>
      </w:pPr>
      <w:r w:rsidRPr="00047C75">
        <w:rPr>
          <w:rFonts w:ascii="Arial" w:hAnsi="Arial" w:cs="Arial"/>
          <w:i/>
        </w:rPr>
        <w:t xml:space="preserve">b) prestar informações em linguagem clara e acessível, utilizando-se das estratégias mais apropriadas à cultura, faixa etária, condição socioeconômica e autonomia dos convidados a participar da pesquisa; </w:t>
      </w:r>
      <w:proofErr w:type="gramStart"/>
      <w:r w:rsidRPr="00047C75">
        <w:rPr>
          <w:rFonts w:ascii="Arial" w:hAnsi="Arial" w:cs="Arial"/>
          <w:i/>
        </w:rPr>
        <w:t>e</w:t>
      </w:r>
      <w:proofErr w:type="gramEnd"/>
    </w:p>
    <w:p w:rsidR="00491E65" w:rsidRPr="00047C75" w:rsidRDefault="006D3854" w:rsidP="00333AFD">
      <w:pPr>
        <w:pStyle w:val="Padro"/>
        <w:tabs>
          <w:tab w:val="left" w:pos="1843"/>
        </w:tabs>
        <w:ind w:left="1843" w:right="-703"/>
        <w:jc w:val="both"/>
        <w:rPr>
          <w:rFonts w:ascii="Arial" w:hAnsi="Arial" w:cs="Arial"/>
        </w:rPr>
      </w:pPr>
      <w:r w:rsidRPr="00047C75">
        <w:rPr>
          <w:rFonts w:ascii="Arial" w:hAnsi="Arial" w:cs="Arial"/>
          <w:i/>
        </w:rPr>
        <w:t xml:space="preserve">c) conceder o tempo adequado para que o convidado a participar da pesquisa possa refletir, consultando, se necessário, seus familiares ou outras pessoas que possam ajudá-los na tomada de decisão livre e esclarecida. </w:t>
      </w:r>
    </w:p>
    <w:p w:rsidR="00491E65" w:rsidRPr="00047C75" w:rsidRDefault="006D3854" w:rsidP="00333AFD">
      <w:pPr>
        <w:pStyle w:val="Padro"/>
        <w:tabs>
          <w:tab w:val="left" w:pos="1843"/>
        </w:tabs>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 xml:space="preserve">2 </w:t>
      </w:r>
      <w:r w:rsidR="00047C75">
        <w:rPr>
          <w:rFonts w:ascii="Arial" w:hAnsi="Arial" w:cs="Arial"/>
          <w:i/>
        </w:rPr>
        <w:t>–</w:t>
      </w:r>
      <w:r w:rsidRPr="00047C75">
        <w:rPr>
          <w:rFonts w:ascii="Arial" w:hAnsi="Arial" w:cs="Arial"/>
          <w:i/>
        </w:rPr>
        <w:t xml:space="preserve"> Superada a etapa inicial de esclarecimento, o pesquisador responsável, ou pessoa por ele delegada, deverá apresentar, ao convidado para participar da pesquisa, ou a seu representante legal, o </w:t>
      </w:r>
      <w:r w:rsidRPr="00047C75">
        <w:rPr>
          <w:rFonts w:ascii="Arial" w:hAnsi="Arial" w:cs="Arial"/>
          <w:i/>
        </w:rPr>
        <w:lastRenderedPageBreak/>
        <w:t>Termo de Consentimento Livre e Esclarecido para que seja lido e compreendido, antes da concessão do seu consentimento livre e esclarecido</w:t>
      </w:r>
    </w:p>
    <w:p w:rsidR="00491E65" w:rsidRPr="00047C75" w:rsidRDefault="006D3854">
      <w:pPr>
        <w:pStyle w:val="Padro"/>
        <w:ind w:right="-705" w:firstLine="851"/>
        <w:jc w:val="both"/>
        <w:rPr>
          <w:rFonts w:ascii="Arial" w:hAnsi="Arial" w:cs="Arial"/>
        </w:rPr>
      </w:pPr>
      <w:r w:rsidRPr="00047C75">
        <w:rPr>
          <w:rFonts w:ascii="Arial" w:hAnsi="Arial" w:cs="Arial"/>
        </w:rPr>
        <w:t>A Resolução exige que o esclarecimento dos sujeitos se faça em linguagem acessível.</w:t>
      </w:r>
    </w:p>
    <w:p w:rsidR="00491E65" w:rsidRPr="00047C75" w:rsidRDefault="006D3854">
      <w:pPr>
        <w:pStyle w:val="Padro"/>
        <w:ind w:right="-705" w:firstLine="851"/>
        <w:jc w:val="both"/>
        <w:rPr>
          <w:rFonts w:ascii="Arial" w:hAnsi="Arial" w:cs="Arial"/>
        </w:rPr>
      </w:pPr>
      <w:r w:rsidRPr="00047C75">
        <w:rPr>
          <w:rFonts w:ascii="Arial" w:hAnsi="Arial" w:cs="Arial"/>
        </w:rPr>
        <w:t>Quanto à possibilidade de riscos e danos ao sujeito da pesquisa, a Resolução é expressa em lhe assegurar total assistência inclusive o direito indisponível à indenização:</w:t>
      </w:r>
    </w:p>
    <w:p w:rsidR="00491E65" w:rsidRPr="00047C75" w:rsidRDefault="00491E65">
      <w:pPr>
        <w:pStyle w:val="Padro"/>
        <w:ind w:left="2268" w:right="-703"/>
        <w:jc w:val="both"/>
        <w:rPr>
          <w:rFonts w:ascii="Arial" w:hAnsi="Arial" w:cs="Arial"/>
        </w:rPr>
      </w:pPr>
    </w:p>
    <w:p w:rsidR="00491E65" w:rsidRPr="00047C75" w:rsidRDefault="006D3854" w:rsidP="00333AFD">
      <w:pPr>
        <w:pStyle w:val="Padro"/>
        <w:ind w:left="1843" w:right="-703"/>
        <w:jc w:val="both"/>
        <w:rPr>
          <w:rFonts w:ascii="Arial" w:hAnsi="Arial" w:cs="Arial"/>
        </w:rPr>
      </w:pPr>
      <w:r w:rsidRPr="00047C75">
        <w:rPr>
          <w:rFonts w:ascii="Arial" w:hAnsi="Arial" w:cs="Arial"/>
          <w:i/>
        </w:rPr>
        <w:t>Toda pesquisa com seres humanos envolve risco em tipos e gradações variados. Quanto maiores e mais evidentes os riscos, maiores devem ser os cuidados para minimizá-los e a proteção oferecida pelo Sistema CEP/CONEP aos participantes. Devem ser analisadas possibilidades de danos imediatos ou posteriores, no plano individual ou coletivo. A análise de risco é componente imprescindível à análise ética, dela decorrendo o plano de monitoramento que deve ser oferecido pelo Sistema CEP/CONEP em cada caso específico.</w:t>
      </w:r>
    </w:p>
    <w:p w:rsidR="00491E65" w:rsidRPr="00047C75" w:rsidRDefault="006D3854" w:rsidP="00333AFD">
      <w:pPr>
        <w:pStyle w:val="Padro"/>
        <w:ind w:left="1843" w:right="-703"/>
        <w:jc w:val="both"/>
        <w:rPr>
          <w:rFonts w:ascii="Arial" w:hAnsi="Arial" w:cs="Arial"/>
        </w:rPr>
      </w:pPr>
      <w:r w:rsidRPr="00047C75">
        <w:rPr>
          <w:rFonts w:ascii="Arial" w:hAnsi="Arial" w:cs="Arial"/>
          <w:i/>
        </w:rPr>
        <w:t>V.1</w:t>
      </w:r>
      <w:r w:rsidR="00047C75">
        <w:rPr>
          <w:rFonts w:ascii="Arial" w:hAnsi="Arial" w:cs="Arial"/>
          <w:i/>
        </w:rPr>
        <w:t xml:space="preserve"> – </w:t>
      </w:r>
      <w:r w:rsidRPr="00047C75">
        <w:rPr>
          <w:rFonts w:ascii="Arial" w:hAnsi="Arial" w:cs="Arial"/>
          <w:i/>
        </w:rPr>
        <w:t xml:space="preserve">As pesquisas envolvendo seres humanos serão admissíveis quando: </w:t>
      </w:r>
    </w:p>
    <w:p w:rsidR="00491E65" w:rsidRPr="00047C75" w:rsidRDefault="006D3854" w:rsidP="00333AFD">
      <w:pPr>
        <w:pStyle w:val="Padro"/>
        <w:ind w:left="1843" w:right="-703"/>
        <w:jc w:val="both"/>
        <w:rPr>
          <w:rFonts w:ascii="Arial" w:hAnsi="Arial" w:cs="Arial"/>
        </w:rPr>
      </w:pPr>
      <w:r w:rsidRPr="00047C75">
        <w:rPr>
          <w:rFonts w:ascii="Arial" w:hAnsi="Arial" w:cs="Arial"/>
          <w:i/>
        </w:rPr>
        <w:t>a)</w:t>
      </w:r>
      <w:r w:rsidR="00047C75" w:rsidRPr="00047C75">
        <w:rPr>
          <w:rFonts w:ascii="Arial" w:hAnsi="Arial" w:cs="Arial"/>
          <w:i/>
        </w:rPr>
        <w:t xml:space="preserve"> </w:t>
      </w:r>
      <w:r w:rsidRPr="00047C75">
        <w:rPr>
          <w:rFonts w:ascii="Arial" w:hAnsi="Arial" w:cs="Arial"/>
          <w:i/>
        </w:rPr>
        <w:t>o risco se justifique pelo benefício esperado;</w:t>
      </w:r>
      <w:r w:rsidR="00047C75" w:rsidRPr="00047C75">
        <w:rPr>
          <w:rFonts w:ascii="Arial" w:hAnsi="Arial" w:cs="Arial"/>
          <w:i/>
        </w:rPr>
        <w:t xml:space="preserve"> </w:t>
      </w:r>
      <w:proofErr w:type="gramStart"/>
      <w:r w:rsidRPr="00047C75">
        <w:rPr>
          <w:rFonts w:ascii="Arial" w:hAnsi="Arial" w:cs="Arial"/>
          <w:i/>
        </w:rPr>
        <w:t>e</w:t>
      </w:r>
      <w:proofErr w:type="gramEnd"/>
    </w:p>
    <w:p w:rsidR="00491E65" w:rsidRPr="00047C75" w:rsidRDefault="006D3854" w:rsidP="00333AFD">
      <w:pPr>
        <w:pStyle w:val="Padro"/>
        <w:ind w:left="1843" w:right="-703"/>
        <w:jc w:val="both"/>
        <w:rPr>
          <w:rFonts w:ascii="Arial" w:hAnsi="Arial" w:cs="Arial"/>
        </w:rPr>
      </w:pPr>
      <w:r w:rsidRPr="00047C75">
        <w:rPr>
          <w:rFonts w:ascii="Arial" w:hAnsi="Arial" w:cs="Arial"/>
          <w:i/>
        </w:rPr>
        <w:t>b)</w:t>
      </w:r>
      <w:r w:rsidR="00047C75" w:rsidRPr="00047C75">
        <w:rPr>
          <w:rFonts w:ascii="Arial" w:hAnsi="Arial" w:cs="Arial"/>
          <w:i/>
        </w:rPr>
        <w:t xml:space="preserve"> </w:t>
      </w:r>
      <w:r w:rsidRPr="00047C75">
        <w:rPr>
          <w:rFonts w:ascii="Arial" w:hAnsi="Arial" w:cs="Arial"/>
          <w:i/>
        </w:rPr>
        <w:t>no caso de pesquisas experimentais da área da saúde, o benefício seja maior, ou, no mínimo, igual às alternativas já estabelecidas para a prevenção, o diagnóstico e o tratamento.</w:t>
      </w:r>
    </w:p>
    <w:p w:rsidR="00491E65" w:rsidRPr="00047C75" w:rsidRDefault="006D3854" w:rsidP="00333AFD">
      <w:pPr>
        <w:pStyle w:val="Padro"/>
        <w:ind w:left="1843" w:right="-703"/>
        <w:jc w:val="both"/>
        <w:rPr>
          <w:rFonts w:ascii="Arial" w:hAnsi="Arial" w:cs="Arial"/>
        </w:rPr>
      </w:pPr>
      <w:r w:rsidRPr="00047C75">
        <w:rPr>
          <w:rFonts w:ascii="Arial" w:hAnsi="Arial" w:cs="Arial"/>
          <w:i/>
        </w:rPr>
        <w:t>V.2</w:t>
      </w:r>
      <w:r w:rsidR="00047C75">
        <w:rPr>
          <w:rFonts w:ascii="Arial" w:hAnsi="Arial" w:cs="Arial"/>
          <w:i/>
        </w:rPr>
        <w:t xml:space="preserve"> – </w:t>
      </w:r>
      <w:r w:rsidRPr="00047C75">
        <w:rPr>
          <w:rFonts w:ascii="Arial" w:hAnsi="Arial" w:cs="Arial"/>
          <w:i/>
        </w:rPr>
        <w:t xml:space="preserve">São admissíveis pesquisas cujos benefícios a seus participantes forem exclusivamente indiretos, desde que consideradas </w:t>
      </w:r>
      <w:proofErr w:type="gramStart"/>
      <w:r w:rsidRPr="00047C75">
        <w:rPr>
          <w:rFonts w:ascii="Arial" w:hAnsi="Arial" w:cs="Arial"/>
          <w:i/>
        </w:rPr>
        <w:t>as dimensões física</w:t>
      </w:r>
      <w:proofErr w:type="gramEnd"/>
      <w:r w:rsidRPr="00047C75">
        <w:rPr>
          <w:rFonts w:ascii="Arial" w:hAnsi="Arial" w:cs="Arial"/>
          <w:i/>
        </w:rPr>
        <w:t>, psíquica, moral, intelectual, social, cultural ou espiritual desses.</w:t>
      </w:r>
    </w:p>
    <w:p w:rsidR="00491E65" w:rsidRPr="00047C75" w:rsidRDefault="006D3854" w:rsidP="00333AFD">
      <w:pPr>
        <w:pStyle w:val="Padro"/>
        <w:ind w:left="1843" w:right="-703"/>
        <w:jc w:val="both"/>
        <w:rPr>
          <w:rFonts w:ascii="Arial" w:hAnsi="Arial" w:cs="Arial"/>
        </w:rPr>
      </w:pPr>
      <w:r w:rsidRPr="00047C75">
        <w:rPr>
          <w:rFonts w:ascii="Arial" w:hAnsi="Arial" w:cs="Arial"/>
          <w:i/>
        </w:rPr>
        <w:t>V.3</w:t>
      </w:r>
      <w:r w:rsidR="00047C75">
        <w:rPr>
          <w:rFonts w:ascii="Arial" w:hAnsi="Arial" w:cs="Arial"/>
          <w:i/>
        </w:rPr>
        <w:t xml:space="preserve"> – </w:t>
      </w:r>
      <w:r w:rsidRPr="00047C75">
        <w:rPr>
          <w:rFonts w:ascii="Arial" w:hAnsi="Arial" w:cs="Arial"/>
          <w:i/>
        </w:rPr>
        <w:t>O pesquisador responsável, ao perceber qualquer risco ou dano significativos ao participante da pesquisa, previstos, ou não, no Termo de Consentimento Livre e Esclarecido, deve comunicar o fato, imediatamente, ao Sistema CEP/CONEP, e avaliar, em caráter emergencial, a necessidade de adequar ou suspender o estudo.</w:t>
      </w:r>
    </w:p>
    <w:p w:rsidR="00491E65" w:rsidRPr="00047C75" w:rsidRDefault="006D3854" w:rsidP="00333AFD">
      <w:pPr>
        <w:pStyle w:val="Padro"/>
        <w:ind w:left="1843" w:right="-703"/>
        <w:jc w:val="both"/>
        <w:rPr>
          <w:rFonts w:ascii="Arial" w:hAnsi="Arial" w:cs="Arial"/>
        </w:rPr>
      </w:pPr>
      <w:r w:rsidRPr="00047C75">
        <w:rPr>
          <w:rFonts w:ascii="Arial" w:hAnsi="Arial" w:cs="Arial"/>
          <w:i/>
        </w:rPr>
        <w:t>V.4</w:t>
      </w:r>
      <w:r w:rsidR="00047C75">
        <w:rPr>
          <w:rFonts w:ascii="Arial" w:hAnsi="Arial" w:cs="Arial"/>
          <w:i/>
        </w:rPr>
        <w:t xml:space="preserve"> –</w:t>
      </w:r>
      <w:r w:rsidRPr="00047C75">
        <w:rPr>
          <w:rFonts w:ascii="Arial" w:hAnsi="Arial" w:cs="Arial"/>
          <w:i/>
        </w:rPr>
        <w:t xml:space="preserve"> Nas pesquisas na área da saúde, tão logo constatada a superioridade significativa de uma intervenção sobre outra(s) comparativa(s), o pesquisador deverá avaliar a necessidade de adequar ou suspender o estudo em curso, visando oferecer a todos os benefícios do melhor regime.</w:t>
      </w:r>
    </w:p>
    <w:p w:rsidR="00491E65" w:rsidRPr="00047C75" w:rsidRDefault="006D3854" w:rsidP="00333AFD">
      <w:pPr>
        <w:pStyle w:val="Padro"/>
        <w:ind w:left="1843" w:right="-703"/>
        <w:jc w:val="both"/>
        <w:rPr>
          <w:rFonts w:ascii="Arial" w:hAnsi="Arial" w:cs="Arial"/>
        </w:rPr>
      </w:pPr>
      <w:r w:rsidRPr="00047C75">
        <w:rPr>
          <w:rFonts w:ascii="Arial" w:hAnsi="Arial" w:cs="Arial"/>
          <w:i/>
        </w:rPr>
        <w:t>V.5</w:t>
      </w:r>
      <w:r w:rsidR="00047C75">
        <w:rPr>
          <w:rFonts w:ascii="Arial" w:hAnsi="Arial" w:cs="Arial"/>
          <w:i/>
        </w:rPr>
        <w:t xml:space="preserve"> –</w:t>
      </w:r>
      <w:r w:rsidRPr="00047C75">
        <w:rPr>
          <w:rFonts w:ascii="Arial" w:hAnsi="Arial" w:cs="Arial"/>
          <w:i/>
        </w:rPr>
        <w:t xml:space="preserve"> O Sistema CEP/CONEP deverá ser informado de todos os fatos relevantes que alterem o curso normal dos estudos por ele aprovados e, especificamente, nas pesquisas na área da saúde, dos efeitos adversos </w:t>
      </w:r>
      <w:r w:rsidRPr="00047C75">
        <w:rPr>
          <w:rFonts w:ascii="Arial" w:hAnsi="Arial" w:cs="Arial"/>
          <w:i/>
        </w:rPr>
        <w:lastRenderedPageBreak/>
        <w:t xml:space="preserve">e da superioridade significativa de uma intervenção sobre </w:t>
      </w:r>
      <w:proofErr w:type="gramStart"/>
      <w:r w:rsidRPr="00047C75">
        <w:rPr>
          <w:rFonts w:ascii="Arial" w:hAnsi="Arial" w:cs="Arial"/>
          <w:i/>
        </w:rPr>
        <w:t>outra ou outras comparativas</w:t>
      </w:r>
      <w:proofErr w:type="gramEnd"/>
      <w:r w:rsidRPr="00047C75">
        <w:rPr>
          <w:rFonts w:ascii="Arial" w:hAnsi="Arial" w:cs="Arial"/>
          <w:i/>
        </w:rPr>
        <w:t>.</w:t>
      </w:r>
    </w:p>
    <w:p w:rsidR="00491E65" w:rsidRPr="00047C75" w:rsidRDefault="006D3854" w:rsidP="00333AFD">
      <w:pPr>
        <w:pStyle w:val="Padro"/>
        <w:ind w:left="1843" w:right="-703"/>
        <w:jc w:val="both"/>
        <w:rPr>
          <w:rFonts w:ascii="Arial" w:hAnsi="Arial" w:cs="Arial"/>
        </w:rPr>
      </w:pPr>
      <w:r w:rsidRPr="00047C75">
        <w:rPr>
          <w:rFonts w:ascii="Arial" w:hAnsi="Arial" w:cs="Arial"/>
          <w:i/>
        </w:rPr>
        <w:t>V.6</w:t>
      </w:r>
      <w:r w:rsidR="00047C75">
        <w:rPr>
          <w:rFonts w:ascii="Arial" w:hAnsi="Arial" w:cs="Arial"/>
          <w:i/>
        </w:rPr>
        <w:t xml:space="preserve"> –</w:t>
      </w:r>
      <w:r w:rsidRPr="00047C75">
        <w:rPr>
          <w:rFonts w:ascii="Arial" w:hAnsi="Arial" w:cs="Arial"/>
          <w:i/>
        </w:rPr>
        <w:t xml:space="preserve"> O pesquisador, o patrocinador e as instituições e/ou organizações envolvidas nas diferentes fases da pesquisa devem proporcionar assistência imediata, nos termos do item </w:t>
      </w:r>
      <w:proofErr w:type="gramStart"/>
      <w:r w:rsidRPr="00047C75">
        <w:rPr>
          <w:rFonts w:ascii="Arial" w:hAnsi="Arial" w:cs="Arial"/>
          <w:i/>
        </w:rPr>
        <w:t>II.</w:t>
      </w:r>
      <w:proofErr w:type="gramEnd"/>
      <w:r w:rsidRPr="00047C75">
        <w:rPr>
          <w:rFonts w:ascii="Arial" w:hAnsi="Arial" w:cs="Arial"/>
          <w:i/>
        </w:rPr>
        <w:t>3, bem como responsabilizarem - se pela assistência integral aos participantes da pesquisa no que se refere às complicações e danos decorrentes da pesquisa.</w:t>
      </w:r>
    </w:p>
    <w:p w:rsidR="00491E65" w:rsidRPr="00047C75" w:rsidRDefault="006D3854" w:rsidP="00333AFD">
      <w:pPr>
        <w:pStyle w:val="Padro"/>
        <w:ind w:left="1843" w:right="-703"/>
        <w:jc w:val="both"/>
        <w:rPr>
          <w:rFonts w:ascii="Arial" w:hAnsi="Arial" w:cs="Arial"/>
        </w:rPr>
      </w:pPr>
      <w:r w:rsidRPr="00047C75">
        <w:rPr>
          <w:rFonts w:ascii="Arial" w:hAnsi="Arial" w:cs="Arial"/>
          <w:i/>
        </w:rPr>
        <w:t>V.7</w:t>
      </w:r>
      <w:r w:rsidR="00047C75">
        <w:rPr>
          <w:rFonts w:ascii="Arial" w:hAnsi="Arial" w:cs="Arial"/>
          <w:i/>
        </w:rPr>
        <w:t xml:space="preserve"> –</w:t>
      </w:r>
      <w:r w:rsidRPr="00047C75">
        <w:rPr>
          <w:rFonts w:ascii="Arial" w:hAnsi="Arial" w:cs="Arial"/>
          <w:i/>
        </w:rPr>
        <w:t xml:space="preserve"> Os participantes da pesquisa que vierem a sofrer qualquer tipo de dano resultante de sua participação na pesquisa, previsto ou não no Termo de Consentimento Livre e Esclarecido, têm direito à indenização, por parte do pesquisador, do patrocinador e das instituições envolvidas nas diferentes fases da pesquisa. </w:t>
      </w:r>
    </w:p>
    <w:p w:rsidR="00491E65" w:rsidRPr="00047C75" w:rsidRDefault="00491E65">
      <w:pPr>
        <w:pStyle w:val="Padro"/>
        <w:ind w:left="2268" w:right="-703"/>
        <w:jc w:val="both"/>
        <w:rPr>
          <w:rFonts w:ascii="Arial" w:hAnsi="Arial" w:cs="Arial"/>
        </w:rPr>
      </w:pPr>
    </w:p>
    <w:p w:rsidR="00491E65" w:rsidRPr="00047C75" w:rsidRDefault="006D3854">
      <w:pPr>
        <w:pStyle w:val="Padro"/>
        <w:ind w:right="-705" w:firstLine="851"/>
        <w:jc w:val="both"/>
        <w:rPr>
          <w:rFonts w:ascii="Arial" w:hAnsi="Arial" w:cs="Arial"/>
        </w:rPr>
      </w:pPr>
      <w:r w:rsidRPr="00047C75">
        <w:rPr>
          <w:rFonts w:ascii="Arial" w:hAnsi="Arial" w:cs="Arial"/>
        </w:rPr>
        <w:t xml:space="preserve">A indenização é diferente do ressarcimento. Ressarcimento é uma despesa previsível que o sujeito da pesquisa possa vir a desembolsar pela participação na pesquisa, como custos com transporte ou alimentação. Assim, caso o pesquisador preveja custos ao </w:t>
      </w:r>
      <w:r w:rsidR="00047C75">
        <w:rPr>
          <w:rFonts w:ascii="Arial" w:hAnsi="Arial" w:cs="Arial"/>
        </w:rPr>
        <w:t>entrevistado</w:t>
      </w:r>
      <w:r w:rsidRPr="00047C75">
        <w:rPr>
          <w:rFonts w:ascii="Arial" w:hAnsi="Arial" w:cs="Arial"/>
        </w:rPr>
        <w:t xml:space="preserve"> da pesquisa, essa possibilidade deve vir expressa no projeto da pesquisa e no orçamento. Indenização se refere a um dano imprevisível e que só pode ser mensurado caso ocorra. </w:t>
      </w:r>
      <w:r w:rsidRPr="00047C75">
        <w:rPr>
          <w:rFonts w:ascii="Arial" w:hAnsi="Arial" w:cs="Arial"/>
          <w:b/>
        </w:rPr>
        <w:t>Por isso não é preciso vir no orçamento, mas obrigatoriamente deve vir no TCLE que o sujeito da pesquisa será indenizado caso lhe sobrevenha algum dano decorrente da participação na pesquisa</w:t>
      </w:r>
      <w:r w:rsidRPr="00047C75">
        <w:rPr>
          <w:rFonts w:ascii="Arial" w:hAnsi="Arial" w:cs="Arial"/>
        </w:rPr>
        <w:t>.</w:t>
      </w:r>
    </w:p>
    <w:p w:rsidR="00491E65" w:rsidRPr="00047C75" w:rsidRDefault="006D3854">
      <w:pPr>
        <w:pStyle w:val="Padro"/>
        <w:ind w:right="-705" w:firstLine="851"/>
        <w:jc w:val="both"/>
        <w:rPr>
          <w:rFonts w:ascii="Arial" w:hAnsi="Arial" w:cs="Arial"/>
        </w:rPr>
      </w:pPr>
      <w:r w:rsidRPr="00047C75">
        <w:rPr>
          <w:rFonts w:ascii="Arial" w:hAnsi="Arial" w:cs="Arial"/>
        </w:rPr>
        <w:t>O TCLE pode ser dispensado caso a pesquisa se baseie em dados que já foram coletados por outro trabalho, como aqueles dispostos em banco de dados.</w:t>
      </w:r>
    </w:p>
    <w:p w:rsidR="00491E65" w:rsidRPr="00047C75" w:rsidRDefault="006D3854">
      <w:pPr>
        <w:pStyle w:val="Padro"/>
        <w:ind w:right="-705" w:firstLine="851"/>
        <w:jc w:val="both"/>
        <w:rPr>
          <w:rFonts w:ascii="Arial" w:hAnsi="Arial" w:cs="Arial"/>
        </w:rPr>
      </w:pPr>
      <w:r w:rsidRPr="00047C75">
        <w:rPr>
          <w:rFonts w:ascii="Arial" w:hAnsi="Arial" w:cs="Arial"/>
        </w:rPr>
        <w:t xml:space="preserve">O TCLE deve ser anexado ao projeto de pesquisa contendo </w:t>
      </w:r>
      <w:proofErr w:type="gramStart"/>
      <w:r w:rsidRPr="00047C75">
        <w:rPr>
          <w:rFonts w:ascii="Arial" w:hAnsi="Arial" w:cs="Arial"/>
          <w:b/>
        </w:rPr>
        <w:t>a assinatura de todos os pesquisadores envolvido na última página e rubrica nas demais</w:t>
      </w:r>
      <w:proofErr w:type="gramEnd"/>
      <w:r w:rsidRPr="00047C75">
        <w:rPr>
          <w:rFonts w:ascii="Arial" w:hAnsi="Arial" w:cs="Arial"/>
        </w:rPr>
        <w:t>. O documento deve apresentar obrigatoriamente:</w:t>
      </w: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 xml:space="preserve">3 – </w:t>
      </w:r>
      <w:r w:rsidR="00225A86">
        <w:rPr>
          <w:rFonts w:ascii="Arial" w:hAnsi="Arial" w:cs="Arial"/>
          <w:i/>
        </w:rPr>
        <w:t>...</w:t>
      </w:r>
    </w:p>
    <w:p w:rsidR="00491E65" w:rsidRPr="00047C75" w:rsidRDefault="006D3854" w:rsidP="00333AFD">
      <w:pPr>
        <w:pStyle w:val="Padro"/>
        <w:ind w:left="1843" w:right="-703"/>
        <w:jc w:val="both"/>
        <w:rPr>
          <w:rFonts w:ascii="Arial" w:hAnsi="Arial" w:cs="Arial"/>
        </w:rPr>
      </w:pPr>
      <w:r w:rsidRPr="00047C75">
        <w:rPr>
          <w:rFonts w:ascii="Arial" w:hAnsi="Arial" w:cs="Arial"/>
          <w:i/>
        </w:rPr>
        <w:t xml:space="preserve">a) </w:t>
      </w:r>
      <w:proofErr w:type="gramStart"/>
      <w:r w:rsidRPr="00047C75">
        <w:rPr>
          <w:rFonts w:ascii="Arial" w:hAnsi="Arial" w:cs="Arial"/>
          <w:i/>
        </w:rPr>
        <w:t>justificativa, os objetivos e os procedimentos</w:t>
      </w:r>
      <w:proofErr w:type="gramEnd"/>
      <w:r w:rsidRPr="00047C75">
        <w:rPr>
          <w:rFonts w:ascii="Arial" w:hAnsi="Arial" w:cs="Arial"/>
          <w:i/>
        </w:rPr>
        <w:t xml:space="preserve"> que serão utilizados na pesquisa, com o detalhamento dos métodos a serem utilizados, informando a possibilidade de inclusão em grupo controle ou experimental, quando aplicável;</w:t>
      </w:r>
    </w:p>
    <w:p w:rsidR="00491E65" w:rsidRPr="00047C75" w:rsidRDefault="00491E65" w:rsidP="00333AFD">
      <w:pPr>
        <w:ind w:left="1843"/>
        <w:rPr>
          <w:rFonts w:ascii="Arial" w:hAnsi="Arial" w:cs="Arial"/>
          <w:sz w:val="24"/>
          <w:szCs w:val="24"/>
        </w:rPr>
        <w:sectPr w:rsidR="00491E65" w:rsidRPr="00047C75" w:rsidSect="00225A86">
          <w:pgSz w:w="11906" w:h="16838"/>
          <w:pgMar w:top="1134" w:right="1701" w:bottom="993" w:left="1276" w:header="720" w:footer="720" w:gutter="0"/>
          <w:cols w:space="720"/>
          <w:formProt w:val="0"/>
          <w:docGrid w:linePitch="360"/>
        </w:sectPr>
      </w:pPr>
    </w:p>
    <w:p w:rsidR="00491E65" w:rsidRPr="00047C75" w:rsidRDefault="006D3854" w:rsidP="00333AFD">
      <w:pPr>
        <w:pStyle w:val="Padro"/>
        <w:ind w:left="1843" w:right="-703"/>
        <w:jc w:val="both"/>
        <w:rPr>
          <w:rFonts w:ascii="Arial" w:hAnsi="Arial" w:cs="Arial"/>
        </w:rPr>
      </w:pPr>
      <w:r w:rsidRPr="00047C75">
        <w:rPr>
          <w:rFonts w:ascii="Arial" w:hAnsi="Arial" w:cs="Arial"/>
          <w:i/>
        </w:rPr>
        <w:lastRenderedPageBreak/>
        <w:t>b)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w:t>
      </w:r>
    </w:p>
    <w:p w:rsidR="00491E65" w:rsidRPr="00047C75" w:rsidRDefault="006D3854" w:rsidP="00333AFD">
      <w:pPr>
        <w:pStyle w:val="Padro"/>
        <w:ind w:left="1843" w:right="-703"/>
        <w:jc w:val="both"/>
        <w:rPr>
          <w:rFonts w:ascii="Arial" w:hAnsi="Arial" w:cs="Arial"/>
        </w:rPr>
      </w:pPr>
      <w:r w:rsidRPr="00047C75">
        <w:rPr>
          <w:rFonts w:ascii="Arial" w:hAnsi="Arial" w:cs="Arial"/>
          <w:i/>
        </w:rPr>
        <w:t xml:space="preserve">c) esclarecimento sobre a forma de acompanhamento e assistência a que terão direito os participantes da pesquisa, inclusive considerando </w:t>
      </w:r>
      <w:r w:rsidRPr="00047C75">
        <w:rPr>
          <w:rFonts w:ascii="Arial" w:hAnsi="Arial" w:cs="Arial"/>
          <w:i/>
        </w:rPr>
        <w:lastRenderedPageBreak/>
        <w:t>benefícios e acompanhamentos posteriores ao encerramento e/ ou a interrupção da pesquisa;</w:t>
      </w:r>
    </w:p>
    <w:p w:rsidR="00491E65" w:rsidRPr="00047C75" w:rsidRDefault="006D3854" w:rsidP="00333AFD">
      <w:pPr>
        <w:pStyle w:val="Padro"/>
        <w:ind w:left="1843" w:right="-703"/>
        <w:jc w:val="both"/>
        <w:rPr>
          <w:rFonts w:ascii="Arial" w:hAnsi="Arial" w:cs="Arial"/>
        </w:rPr>
      </w:pPr>
      <w:r w:rsidRPr="00047C75">
        <w:rPr>
          <w:rFonts w:ascii="Arial" w:hAnsi="Arial" w:cs="Arial"/>
          <w:i/>
        </w:rPr>
        <w:t>d)</w:t>
      </w:r>
      <w:r w:rsidR="00047C75">
        <w:rPr>
          <w:rFonts w:ascii="Arial" w:hAnsi="Arial" w:cs="Arial"/>
          <w:i/>
        </w:rPr>
        <w:t xml:space="preserve"> </w:t>
      </w:r>
      <w:r w:rsidRPr="00047C75">
        <w:rPr>
          <w:rFonts w:ascii="Arial" w:hAnsi="Arial" w:cs="Arial"/>
          <w:i/>
        </w:rPr>
        <w:t>garantia de plena liberdade ao participante da pesquisa, de recusar- e a participar ou retirar seu consentimento, em qualquer</w:t>
      </w:r>
      <w:r w:rsidR="00047C75">
        <w:rPr>
          <w:rFonts w:ascii="Arial" w:hAnsi="Arial" w:cs="Arial"/>
          <w:i/>
        </w:rPr>
        <w:t xml:space="preserve"> </w:t>
      </w:r>
      <w:r w:rsidRPr="00047C75">
        <w:rPr>
          <w:rFonts w:ascii="Arial" w:hAnsi="Arial" w:cs="Arial"/>
          <w:i/>
        </w:rPr>
        <w:t>fase da pesquisa, sem penalização alguma;</w:t>
      </w:r>
    </w:p>
    <w:p w:rsidR="00491E65" w:rsidRPr="00047C75" w:rsidRDefault="00491E65" w:rsidP="00333AFD">
      <w:pPr>
        <w:ind w:left="1843"/>
        <w:rPr>
          <w:rFonts w:ascii="Arial" w:hAnsi="Arial" w:cs="Arial"/>
          <w:sz w:val="24"/>
          <w:szCs w:val="24"/>
        </w:rPr>
        <w:sectPr w:rsidR="00491E65" w:rsidRPr="00047C75" w:rsidSect="00225A86">
          <w:type w:val="continuous"/>
          <w:pgSz w:w="11906" w:h="16838"/>
          <w:pgMar w:top="1417" w:right="1701" w:bottom="1417" w:left="1276" w:header="720" w:footer="720" w:gutter="0"/>
          <w:cols w:space="720"/>
          <w:formProt w:val="0"/>
          <w:docGrid w:linePitch="360"/>
        </w:sectPr>
      </w:pPr>
    </w:p>
    <w:p w:rsidR="00491E65" w:rsidRPr="00047C75" w:rsidRDefault="006D3854" w:rsidP="00333AFD">
      <w:pPr>
        <w:pStyle w:val="Padro"/>
        <w:ind w:left="1843" w:right="-703"/>
        <w:jc w:val="both"/>
        <w:rPr>
          <w:rFonts w:ascii="Arial" w:hAnsi="Arial" w:cs="Arial"/>
        </w:rPr>
      </w:pPr>
      <w:r w:rsidRPr="00047C75">
        <w:rPr>
          <w:rFonts w:ascii="Arial" w:hAnsi="Arial" w:cs="Arial"/>
          <w:i/>
        </w:rPr>
        <w:lastRenderedPageBreak/>
        <w:t>e)</w:t>
      </w:r>
      <w:r w:rsidR="00047C75">
        <w:rPr>
          <w:rFonts w:ascii="Arial" w:hAnsi="Arial" w:cs="Arial"/>
          <w:i/>
        </w:rPr>
        <w:t xml:space="preserve"> </w:t>
      </w:r>
      <w:r w:rsidRPr="00047C75">
        <w:rPr>
          <w:rFonts w:ascii="Arial" w:hAnsi="Arial" w:cs="Arial"/>
          <w:i/>
        </w:rPr>
        <w:t xml:space="preserve">garantia de manutenção do sigilo e da privacidade dos participantes da pesquisa durante todas as fases da pesquisa; </w:t>
      </w:r>
    </w:p>
    <w:p w:rsidR="00491E65" w:rsidRPr="00047C75" w:rsidRDefault="006D3854" w:rsidP="00333AFD">
      <w:pPr>
        <w:pStyle w:val="Padro"/>
        <w:ind w:left="1843" w:right="-703"/>
        <w:jc w:val="both"/>
        <w:rPr>
          <w:rFonts w:ascii="Arial" w:hAnsi="Arial" w:cs="Arial"/>
        </w:rPr>
      </w:pPr>
      <w:r w:rsidRPr="00047C75">
        <w:rPr>
          <w:rFonts w:ascii="Arial" w:hAnsi="Arial" w:cs="Arial"/>
          <w:i/>
        </w:rPr>
        <w:t>f)</w:t>
      </w:r>
      <w:r w:rsidR="00047C75">
        <w:rPr>
          <w:rFonts w:ascii="Arial" w:hAnsi="Arial" w:cs="Arial"/>
          <w:i/>
        </w:rPr>
        <w:t xml:space="preserve"> </w:t>
      </w:r>
      <w:r w:rsidRPr="00047C75">
        <w:rPr>
          <w:rFonts w:ascii="Arial" w:hAnsi="Arial" w:cs="Arial"/>
          <w:i/>
        </w:rPr>
        <w:t>garantia de que o participante da pesquisa receberá uma via do Termo de Consentimento Livre e Esclarecido;</w:t>
      </w:r>
    </w:p>
    <w:p w:rsidR="00491E65" w:rsidRPr="00047C75" w:rsidRDefault="006D3854" w:rsidP="00333AFD">
      <w:pPr>
        <w:pStyle w:val="Padro"/>
        <w:ind w:left="1843" w:right="-703"/>
        <w:jc w:val="both"/>
        <w:rPr>
          <w:rFonts w:ascii="Arial" w:hAnsi="Arial" w:cs="Arial"/>
        </w:rPr>
      </w:pPr>
      <w:r w:rsidRPr="00047C75">
        <w:rPr>
          <w:rFonts w:ascii="Arial" w:hAnsi="Arial" w:cs="Arial"/>
          <w:i/>
        </w:rPr>
        <w:t>g)</w:t>
      </w:r>
      <w:r w:rsidR="00047C75">
        <w:rPr>
          <w:rFonts w:ascii="Arial" w:hAnsi="Arial" w:cs="Arial"/>
          <w:i/>
        </w:rPr>
        <w:t xml:space="preserve"> </w:t>
      </w:r>
      <w:r w:rsidRPr="00047C75">
        <w:rPr>
          <w:rFonts w:ascii="Arial" w:hAnsi="Arial" w:cs="Arial"/>
          <w:i/>
        </w:rPr>
        <w:t xml:space="preserve">explicitação da garantia de ressarcimento e como serão cobertas as despesas tidas pelos participantes da pesquisa e dela decorrentes; </w:t>
      </w:r>
      <w:proofErr w:type="gramStart"/>
      <w:r w:rsidRPr="00047C75">
        <w:rPr>
          <w:rFonts w:ascii="Arial" w:hAnsi="Arial" w:cs="Arial"/>
          <w:i/>
        </w:rPr>
        <w:t>e</w:t>
      </w:r>
      <w:proofErr w:type="gramEnd"/>
    </w:p>
    <w:p w:rsidR="00491E65" w:rsidRPr="00047C75" w:rsidRDefault="006D3854" w:rsidP="00333AFD">
      <w:pPr>
        <w:pStyle w:val="Padro"/>
        <w:ind w:left="1843" w:right="-703"/>
        <w:jc w:val="both"/>
        <w:rPr>
          <w:rFonts w:ascii="Arial" w:hAnsi="Arial" w:cs="Arial"/>
        </w:rPr>
      </w:pPr>
      <w:r w:rsidRPr="00047C75">
        <w:rPr>
          <w:rFonts w:ascii="Arial" w:hAnsi="Arial" w:cs="Arial"/>
          <w:i/>
        </w:rPr>
        <w:t>h)</w:t>
      </w:r>
      <w:r w:rsidR="00047C75">
        <w:rPr>
          <w:rFonts w:ascii="Arial" w:hAnsi="Arial" w:cs="Arial"/>
          <w:i/>
        </w:rPr>
        <w:t xml:space="preserve"> </w:t>
      </w:r>
      <w:r w:rsidRPr="00047C75">
        <w:rPr>
          <w:rFonts w:ascii="Arial" w:hAnsi="Arial" w:cs="Arial"/>
          <w:i/>
        </w:rPr>
        <w:t>explicitação da garantia de indenização diante de eventuais danos decorrentes da pesquisa.</w:t>
      </w:r>
    </w:p>
    <w:p w:rsidR="00491E65" w:rsidRPr="00047C75" w:rsidRDefault="00491E65" w:rsidP="00333AFD">
      <w:pPr>
        <w:pStyle w:val="Padro"/>
        <w:ind w:left="1843" w:right="-703"/>
        <w:jc w:val="both"/>
        <w:rPr>
          <w:rFonts w:ascii="Arial" w:hAnsi="Arial" w:cs="Arial"/>
        </w:rPr>
      </w:pP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4</w:t>
      </w:r>
      <w:r w:rsidR="00047C75">
        <w:rPr>
          <w:rFonts w:ascii="Arial" w:hAnsi="Arial" w:cs="Arial"/>
          <w:i/>
        </w:rPr>
        <w:t xml:space="preserve"> – </w:t>
      </w:r>
      <w:r w:rsidRPr="00047C75">
        <w:rPr>
          <w:rFonts w:ascii="Arial" w:hAnsi="Arial" w:cs="Arial"/>
          <w:i/>
        </w:rPr>
        <w:t>O</w:t>
      </w:r>
      <w:r w:rsidR="00047C75">
        <w:rPr>
          <w:rFonts w:ascii="Arial" w:hAnsi="Arial" w:cs="Arial"/>
          <w:i/>
        </w:rPr>
        <w:t xml:space="preserve"> </w:t>
      </w:r>
      <w:r w:rsidRPr="00047C75">
        <w:rPr>
          <w:rFonts w:ascii="Arial" w:hAnsi="Arial" w:cs="Arial"/>
          <w:i/>
        </w:rPr>
        <w:t xml:space="preserve">Termo de Consentimento Livre e Esclarecido nas pesquisas que utilizam metodologias experimentais na área biomédica, envolvendo seres humanos, além do previsto no item IV.3 supra, deve observar, obrigatoriamente, o seguinte: </w:t>
      </w:r>
    </w:p>
    <w:p w:rsidR="00491E65" w:rsidRPr="00047C75" w:rsidRDefault="006D3854" w:rsidP="00333AFD">
      <w:pPr>
        <w:pStyle w:val="Padro"/>
        <w:ind w:left="1843" w:right="-703"/>
        <w:jc w:val="both"/>
        <w:rPr>
          <w:rFonts w:ascii="Arial" w:hAnsi="Arial" w:cs="Arial"/>
        </w:rPr>
      </w:pPr>
      <w:r w:rsidRPr="00047C75">
        <w:rPr>
          <w:rFonts w:ascii="Arial" w:hAnsi="Arial" w:cs="Arial"/>
          <w:i/>
        </w:rPr>
        <w:t>a)</w:t>
      </w:r>
      <w:r w:rsidR="00047C75">
        <w:rPr>
          <w:rFonts w:ascii="Arial" w:hAnsi="Arial" w:cs="Arial"/>
          <w:i/>
        </w:rPr>
        <w:t xml:space="preserve"> </w:t>
      </w:r>
      <w:r w:rsidRPr="00047C75">
        <w:rPr>
          <w:rFonts w:ascii="Arial" w:hAnsi="Arial" w:cs="Arial"/>
          <w:i/>
        </w:rPr>
        <w:t xml:space="preserve">explicitar, quando pertinente, os métodos terapêuticos alternativos existentes; </w:t>
      </w:r>
    </w:p>
    <w:p w:rsidR="00491E65" w:rsidRDefault="006D3854" w:rsidP="00333AFD">
      <w:pPr>
        <w:pStyle w:val="Padro"/>
        <w:ind w:left="1843" w:right="-703"/>
        <w:jc w:val="both"/>
        <w:rPr>
          <w:rFonts w:ascii="Arial" w:hAnsi="Arial" w:cs="Arial"/>
          <w:i/>
        </w:rPr>
      </w:pPr>
      <w:r w:rsidRPr="00047C75">
        <w:rPr>
          <w:rFonts w:ascii="Arial" w:hAnsi="Arial" w:cs="Arial"/>
          <w:i/>
        </w:rPr>
        <w:t>b)</w:t>
      </w:r>
      <w:r w:rsidR="00047C75">
        <w:rPr>
          <w:rFonts w:ascii="Arial" w:hAnsi="Arial" w:cs="Arial"/>
          <w:i/>
        </w:rPr>
        <w:t xml:space="preserve"> </w:t>
      </w:r>
      <w:r w:rsidRPr="00047C75">
        <w:rPr>
          <w:rFonts w:ascii="Arial" w:hAnsi="Arial" w:cs="Arial"/>
          <w:i/>
        </w:rPr>
        <w:t>esclarecer, quando pertinente, sobre a possibilidade de inclusão do participante em grupo controle ou placebo, explicitando, claramente, o significado dessa possibilidade;</w:t>
      </w:r>
      <w:r w:rsidR="00047C75">
        <w:rPr>
          <w:rFonts w:ascii="Arial" w:hAnsi="Arial" w:cs="Arial"/>
          <w:i/>
        </w:rPr>
        <w:t xml:space="preserve"> </w:t>
      </w:r>
      <w:proofErr w:type="gramStart"/>
      <w:r w:rsidRPr="00047C75">
        <w:rPr>
          <w:rFonts w:ascii="Arial" w:hAnsi="Arial" w:cs="Arial"/>
          <w:i/>
        </w:rPr>
        <w:t>e</w:t>
      </w:r>
      <w:proofErr w:type="gramEnd"/>
    </w:p>
    <w:p w:rsidR="00047C75" w:rsidRPr="00047C75" w:rsidRDefault="00047C75" w:rsidP="00333AFD">
      <w:pPr>
        <w:pStyle w:val="Padro"/>
        <w:spacing w:after="0"/>
        <w:ind w:left="1843" w:right="-703"/>
        <w:jc w:val="both"/>
        <w:rPr>
          <w:rFonts w:ascii="Arial" w:hAnsi="Arial" w:cs="Arial"/>
        </w:rPr>
      </w:pPr>
    </w:p>
    <w:p w:rsidR="00491E65" w:rsidRPr="00047C75" w:rsidRDefault="006D3854" w:rsidP="00333AFD">
      <w:pPr>
        <w:pStyle w:val="Padro"/>
        <w:ind w:left="1843" w:right="-703"/>
        <w:jc w:val="both"/>
        <w:rPr>
          <w:rFonts w:ascii="Arial" w:hAnsi="Arial" w:cs="Arial"/>
        </w:rPr>
      </w:pPr>
      <w:r w:rsidRPr="00047C75">
        <w:rPr>
          <w:rFonts w:ascii="Arial" w:hAnsi="Arial" w:cs="Arial"/>
          <w:i/>
        </w:rPr>
        <w:t>c)</w:t>
      </w:r>
      <w:r w:rsidR="00047C75">
        <w:rPr>
          <w:rFonts w:ascii="Arial" w:hAnsi="Arial" w:cs="Arial"/>
          <w:i/>
        </w:rPr>
        <w:t xml:space="preserve"> </w:t>
      </w:r>
      <w:r w:rsidRPr="00047C75">
        <w:rPr>
          <w:rFonts w:ascii="Arial" w:hAnsi="Arial" w:cs="Arial"/>
          <w:i/>
        </w:rPr>
        <w:t>não exigir do participante da pesquisa, sob qualquer argumento, renúncia ao direito à indenização por dano. O Termo de Consentimento Livre e Esclarecido não deve conter ressalva que afaste essa responsabilidade ou que implique ao participante da pesquisa abrir mão de seus direitos, incluindo o direito de procurar obter indenização por danos eventuais.</w:t>
      </w:r>
    </w:p>
    <w:p w:rsidR="00491E65" w:rsidRPr="00047C75" w:rsidRDefault="00491E65" w:rsidP="00333AFD">
      <w:pPr>
        <w:pStyle w:val="Padro"/>
        <w:ind w:left="1843" w:right="-703"/>
        <w:jc w:val="both"/>
        <w:rPr>
          <w:rFonts w:ascii="Arial" w:hAnsi="Arial" w:cs="Arial"/>
        </w:rPr>
      </w:pP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5</w:t>
      </w:r>
      <w:r w:rsidR="00047C75">
        <w:rPr>
          <w:rFonts w:ascii="Arial" w:hAnsi="Arial" w:cs="Arial"/>
          <w:i/>
        </w:rPr>
        <w:t xml:space="preserve"> – </w:t>
      </w:r>
      <w:r w:rsidRPr="00047C75">
        <w:rPr>
          <w:rFonts w:ascii="Arial" w:hAnsi="Arial" w:cs="Arial"/>
          <w:i/>
        </w:rPr>
        <w:t>O</w:t>
      </w:r>
      <w:r w:rsidR="00047C75">
        <w:rPr>
          <w:rFonts w:ascii="Arial" w:hAnsi="Arial" w:cs="Arial"/>
          <w:i/>
        </w:rPr>
        <w:t xml:space="preserve"> </w:t>
      </w:r>
      <w:r w:rsidRPr="00047C75">
        <w:rPr>
          <w:rFonts w:ascii="Arial" w:hAnsi="Arial" w:cs="Arial"/>
          <w:i/>
        </w:rPr>
        <w:t>Termo de Consentimento Livre e Esclarecido deverá, ainda:</w:t>
      </w:r>
    </w:p>
    <w:p w:rsidR="00491E65" w:rsidRPr="00047C75" w:rsidRDefault="006D3854" w:rsidP="00333AFD">
      <w:pPr>
        <w:pStyle w:val="Padro"/>
        <w:ind w:left="1843" w:right="-703"/>
        <w:jc w:val="both"/>
        <w:rPr>
          <w:rFonts w:ascii="Arial" w:hAnsi="Arial" w:cs="Arial"/>
        </w:rPr>
      </w:pPr>
      <w:r w:rsidRPr="00047C75">
        <w:rPr>
          <w:rFonts w:ascii="Arial" w:hAnsi="Arial" w:cs="Arial"/>
          <w:i/>
        </w:rPr>
        <w:t>a)</w:t>
      </w:r>
      <w:r w:rsidR="00047C75">
        <w:rPr>
          <w:rFonts w:ascii="Arial" w:hAnsi="Arial" w:cs="Arial"/>
          <w:i/>
        </w:rPr>
        <w:t xml:space="preserve"> </w:t>
      </w:r>
      <w:r w:rsidRPr="00047C75">
        <w:rPr>
          <w:rFonts w:ascii="Arial" w:hAnsi="Arial" w:cs="Arial"/>
          <w:i/>
        </w:rPr>
        <w:t xml:space="preserve">conter declaração do pesquisador responsável que expresse o cumprimento das exigências contidas nos itens </w:t>
      </w:r>
      <w:proofErr w:type="gramStart"/>
      <w:r w:rsidRPr="00047C75">
        <w:rPr>
          <w:rFonts w:ascii="Arial" w:hAnsi="Arial" w:cs="Arial"/>
          <w:i/>
        </w:rPr>
        <w:t>IV.</w:t>
      </w:r>
      <w:proofErr w:type="gramEnd"/>
      <w:r w:rsidRPr="00047C75">
        <w:rPr>
          <w:rFonts w:ascii="Arial" w:hAnsi="Arial" w:cs="Arial"/>
          <w:i/>
        </w:rPr>
        <w:t>3 e IV.4, este último se pertinente;</w:t>
      </w:r>
    </w:p>
    <w:p w:rsidR="00491E65" w:rsidRPr="00047C75" w:rsidRDefault="006D3854" w:rsidP="00333AFD">
      <w:pPr>
        <w:pStyle w:val="Padro"/>
        <w:ind w:left="1843" w:right="-703"/>
        <w:jc w:val="both"/>
        <w:rPr>
          <w:rFonts w:ascii="Arial" w:hAnsi="Arial" w:cs="Arial"/>
        </w:rPr>
      </w:pPr>
      <w:r w:rsidRPr="00047C75">
        <w:rPr>
          <w:rFonts w:ascii="Arial" w:hAnsi="Arial" w:cs="Arial"/>
          <w:i/>
        </w:rPr>
        <w:lastRenderedPageBreak/>
        <w:t>b)</w:t>
      </w:r>
      <w:r w:rsidR="00047C75">
        <w:rPr>
          <w:rFonts w:ascii="Arial" w:hAnsi="Arial" w:cs="Arial"/>
          <w:i/>
        </w:rPr>
        <w:t xml:space="preserve"> </w:t>
      </w:r>
      <w:r w:rsidRPr="00047C75">
        <w:rPr>
          <w:rFonts w:ascii="Arial" w:hAnsi="Arial" w:cs="Arial"/>
          <w:i/>
        </w:rPr>
        <w:t>ser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 compreensão;</w:t>
      </w:r>
    </w:p>
    <w:p w:rsidR="00491E65" w:rsidRPr="00047C75" w:rsidRDefault="006D3854" w:rsidP="00333AFD">
      <w:pPr>
        <w:pStyle w:val="Padro"/>
        <w:ind w:left="1843" w:right="-703"/>
        <w:jc w:val="both"/>
        <w:rPr>
          <w:rFonts w:ascii="Arial" w:hAnsi="Arial" w:cs="Arial"/>
        </w:rPr>
      </w:pPr>
      <w:r w:rsidRPr="00047C75">
        <w:rPr>
          <w:rFonts w:ascii="Arial" w:hAnsi="Arial" w:cs="Arial"/>
          <w:i/>
        </w:rPr>
        <w:t>c)</w:t>
      </w:r>
      <w:r w:rsidR="00047C75">
        <w:rPr>
          <w:rFonts w:ascii="Arial" w:hAnsi="Arial" w:cs="Arial"/>
          <w:i/>
        </w:rPr>
        <w:t xml:space="preserve"> </w:t>
      </w:r>
      <w:r w:rsidRPr="00047C75">
        <w:rPr>
          <w:rFonts w:ascii="Arial" w:hAnsi="Arial" w:cs="Arial"/>
          <w:i/>
        </w:rPr>
        <w:t xml:space="preserve">ser aprovado pelo CEP perante o qual o projeto foi apresentado e pela CONEP, quando pertinente; </w:t>
      </w:r>
      <w:proofErr w:type="gramStart"/>
      <w:r w:rsidRPr="00047C75">
        <w:rPr>
          <w:rFonts w:ascii="Arial" w:hAnsi="Arial" w:cs="Arial"/>
          <w:i/>
        </w:rPr>
        <w:t>e</w:t>
      </w:r>
      <w:proofErr w:type="gramEnd"/>
    </w:p>
    <w:p w:rsidR="00491E65" w:rsidRPr="00047C75" w:rsidRDefault="006D3854" w:rsidP="00333AFD">
      <w:pPr>
        <w:pStyle w:val="Padro"/>
        <w:ind w:left="1843" w:right="-703"/>
        <w:jc w:val="both"/>
        <w:rPr>
          <w:rFonts w:ascii="Arial" w:hAnsi="Arial" w:cs="Arial"/>
        </w:rPr>
      </w:pPr>
      <w:r w:rsidRPr="00047C75">
        <w:rPr>
          <w:rFonts w:ascii="Arial" w:hAnsi="Arial" w:cs="Arial"/>
          <w:i/>
        </w:rPr>
        <w:t>d)</w:t>
      </w:r>
      <w:r w:rsidR="00047C75">
        <w:rPr>
          <w:rFonts w:ascii="Arial" w:hAnsi="Arial" w:cs="Arial"/>
          <w:i/>
        </w:rPr>
        <w:t xml:space="preserve"> </w:t>
      </w:r>
      <w:r w:rsidRPr="00047C75">
        <w:rPr>
          <w:rFonts w:ascii="Arial" w:hAnsi="Arial" w:cs="Arial"/>
          <w:i/>
        </w:rPr>
        <w:t xml:space="preserve">ser elaborado em duas vias, rubricadas em todas as suas páginas e assinadas, ao seu término, pelo convidado a participar da pesquisa, ou por seu representante legal, assim como pelo pesquisador responsável, ou </w:t>
      </w:r>
      <w:proofErr w:type="gramStart"/>
      <w:r w:rsidRPr="00047C75">
        <w:rPr>
          <w:rFonts w:ascii="Arial" w:hAnsi="Arial" w:cs="Arial"/>
          <w:i/>
        </w:rPr>
        <w:t>pela(</w:t>
      </w:r>
      <w:proofErr w:type="gramEnd"/>
      <w:r w:rsidRPr="00047C75">
        <w:rPr>
          <w:rFonts w:ascii="Arial" w:hAnsi="Arial" w:cs="Arial"/>
          <w:i/>
        </w:rPr>
        <w:t>s) pessoa(s) por ele delegada(s), devendo as páginas de assinaturas estar na mesma folha. Em ambas as vias deverão constar o endereço e contato telefônico ou outro, dos responsáveis pela pesquisa e do CEP local e da CONEP, quando pertinente.</w:t>
      </w:r>
    </w:p>
    <w:p w:rsidR="00491E65" w:rsidRPr="00047C75" w:rsidRDefault="00491E65" w:rsidP="00333AFD">
      <w:pPr>
        <w:pStyle w:val="Padro"/>
        <w:ind w:left="1843" w:right="-703"/>
        <w:jc w:val="both"/>
        <w:rPr>
          <w:rFonts w:ascii="Arial" w:hAnsi="Arial" w:cs="Arial"/>
        </w:rPr>
      </w:pP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6</w:t>
      </w:r>
      <w:r w:rsidR="00047C75">
        <w:rPr>
          <w:rFonts w:ascii="Arial" w:hAnsi="Arial" w:cs="Arial"/>
          <w:i/>
        </w:rPr>
        <w:t xml:space="preserve"> – </w:t>
      </w:r>
      <w:r w:rsidRPr="00047C75">
        <w:rPr>
          <w:rFonts w:ascii="Arial" w:hAnsi="Arial" w:cs="Arial"/>
          <w:i/>
        </w:rPr>
        <w:t>Nos casos de restrição da liberdade ou do esclarecimento</w:t>
      </w:r>
      <w:r w:rsidR="00047C75">
        <w:rPr>
          <w:rFonts w:ascii="Arial" w:hAnsi="Arial" w:cs="Arial"/>
          <w:i/>
        </w:rPr>
        <w:t xml:space="preserve"> </w:t>
      </w:r>
      <w:r w:rsidRPr="00047C75">
        <w:rPr>
          <w:rFonts w:ascii="Arial" w:hAnsi="Arial" w:cs="Arial"/>
          <w:i/>
        </w:rPr>
        <w:t xml:space="preserve">necessários para o adequado consentimento, deve-se, também, observar: </w:t>
      </w:r>
    </w:p>
    <w:p w:rsidR="00491E65" w:rsidRPr="00047C75" w:rsidRDefault="006D3854" w:rsidP="00333AFD">
      <w:pPr>
        <w:pStyle w:val="Padro"/>
        <w:ind w:left="1843" w:right="-703"/>
        <w:jc w:val="both"/>
        <w:rPr>
          <w:rFonts w:ascii="Arial" w:hAnsi="Arial" w:cs="Arial"/>
        </w:rPr>
      </w:pPr>
      <w:r w:rsidRPr="00047C75">
        <w:rPr>
          <w:rFonts w:ascii="Arial" w:hAnsi="Arial" w:cs="Arial"/>
          <w:i/>
        </w:rPr>
        <w:t>a)</w:t>
      </w:r>
      <w:r w:rsidR="00047C75">
        <w:rPr>
          <w:rFonts w:ascii="Arial" w:hAnsi="Arial" w:cs="Arial"/>
          <w:i/>
        </w:rPr>
        <w:t xml:space="preserve"> </w:t>
      </w:r>
      <w:r w:rsidRPr="00047C75">
        <w:rPr>
          <w:rFonts w:ascii="Arial" w:hAnsi="Arial" w:cs="Arial"/>
          <w:i/>
        </w:rPr>
        <w:t xml:space="preserve">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w:t>
      </w:r>
      <w:proofErr w:type="gramStart"/>
      <w:r w:rsidRPr="00047C75">
        <w:rPr>
          <w:rFonts w:ascii="Arial" w:hAnsi="Arial" w:cs="Arial"/>
          <w:i/>
        </w:rPr>
        <w:t>legais dos convidados a participar da pesquisa, preservado</w:t>
      </w:r>
      <w:proofErr w:type="gramEnd"/>
      <w:r w:rsidRPr="00047C75">
        <w:rPr>
          <w:rFonts w:ascii="Arial" w:hAnsi="Arial" w:cs="Arial"/>
          <w:i/>
        </w:rPr>
        <w:t xml:space="preserve"> o direito de informação destes, no limite de sua capacidade;</w:t>
      </w:r>
    </w:p>
    <w:p w:rsidR="00491E65" w:rsidRPr="00047C75" w:rsidRDefault="006D3854" w:rsidP="00333AFD">
      <w:pPr>
        <w:pStyle w:val="Padro"/>
        <w:ind w:left="1843" w:right="-703"/>
        <w:jc w:val="both"/>
        <w:rPr>
          <w:rFonts w:ascii="Arial" w:hAnsi="Arial" w:cs="Arial"/>
        </w:rPr>
      </w:pPr>
      <w:r w:rsidRPr="00047C75">
        <w:rPr>
          <w:rFonts w:ascii="Arial" w:hAnsi="Arial" w:cs="Arial"/>
          <w:i/>
        </w:rPr>
        <w:t>b)</w:t>
      </w:r>
      <w:r w:rsidR="00047C75">
        <w:rPr>
          <w:rFonts w:ascii="Arial" w:hAnsi="Arial" w:cs="Arial"/>
          <w:i/>
        </w:rPr>
        <w:t xml:space="preserve"> </w:t>
      </w:r>
      <w:r w:rsidRPr="00047C75">
        <w:rPr>
          <w:rFonts w:ascii="Arial" w:hAnsi="Arial" w:cs="Arial"/>
          <w:i/>
        </w:rPr>
        <w:t>a liberdade do consentimento deverá ser particularmente garantida para aqueles participantes de pesquisa que, embora plenamente capazes, estejam expostos a condicionamentos específicos, ou à influência de autoridade, caracterizando situações passíveis de limitação da autonomia, como estudantes, militares, empregados, presidiários e internos em centros de readaptação, em casas-abrigo, asilos, associações religiosas e semelhantes, assegurando-lhes inteira liberdade de participar, ou não, da pesquisa, sem quaisquer represálias;</w:t>
      </w:r>
    </w:p>
    <w:p w:rsidR="00491E65" w:rsidRPr="00047C75" w:rsidRDefault="006D3854" w:rsidP="00333AFD">
      <w:pPr>
        <w:pStyle w:val="Padro"/>
        <w:ind w:left="1843" w:right="-703"/>
        <w:jc w:val="both"/>
        <w:rPr>
          <w:rFonts w:ascii="Arial" w:hAnsi="Arial" w:cs="Arial"/>
          <w:i/>
        </w:rPr>
      </w:pPr>
      <w:r w:rsidRPr="00047C75">
        <w:rPr>
          <w:rFonts w:ascii="Arial" w:hAnsi="Arial" w:cs="Arial"/>
          <w:i/>
        </w:rPr>
        <w:t>c)</w:t>
      </w:r>
      <w:r w:rsidR="00047C75">
        <w:rPr>
          <w:rFonts w:ascii="Arial" w:hAnsi="Arial" w:cs="Arial"/>
          <w:i/>
        </w:rPr>
        <w:t xml:space="preserve"> </w:t>
      </w:r>
      <w:r w:rsidRPr="00047C75">
        <w:rPr>
          <w:rFonts w:ascii="Arial" w:hAnsi="Arial" w:cs="Arial"/>
          <w:i/>
        </w:rPr>
        <w:t>as pesquisas em pessoas com o diagnóstico de morte encefálica deverão atender aos seguintes requisitos:</w:t>
      </w:r>
    </w:p>
    <w:p w:rsidR="00491E65" w:rsidRPr="00047C75" w:rsidRDefault="006D3854" w:rsidP="00333AFD">
      <w:pPr>
        <w:pStyle w:val="Padro"/>
        <w:ind w:left="1843" w:right="-703"/>
        <w:jc w:val="both"/>
        <w:rPr>
          <w:rFonts w:ascii="Arial" w:hAnsi="Arial" w:cs="Arial"/>
          <w:i/>
        </w:rPr>
      </w:pPr>
      <w:proofErr w:type="gramStart"/>
      <w:r w:rsidRPr="00047C75">
        <w:rPr>
          <w:rFonts w:ascii="Arial" w:hAnsi="Arial" w:cs="Arial"/>
          <w:i/>
        </w:rPr>
        <w:t>c.</w:t>
      </w:r>
      <w:proofErr w:type="gramEnd"/>
      <w:r w:rsidRPr="00047C75">
        <w:rPr>
          <w:rFonts w:ascii="Arial" w:hAnsi="Arial" w:cs="Arial"/>
          <w:i/>
        </w:rPr>
        <w:t>1)</w:t>
      </w:r>
      <w:r w:rsidR="00047C75" w:rsidRPr="00047C75">
        <w:rPr>
          <w:rFonts w:ascii="Arial" w:hAnsi="Arial" w:cs="Arial"/>
          <w:i/>
        </w:rPr>
        <w:t xml:space="preserve"> </w:t>
      </w:r>
      <w:r w:rsidRPr="00047C75">
        <w:rPr>
          <w:rFonts w:ascii="Arial" w:hAnsi="Arial" w:cs="Arial"/>
          <w:i/>
        </w:rPr>
        <w:t xml:space="preserve">documento comprobatório da morte encefálica; </w:t>
      </w:r>
    </w:p>
    <w:p w:rsidR="00491E65" w:rsidRPr="00047C75" w:rsidRDefault="006D3854" w:rsidP="00333AFD">
      <w:pPr>
        <w:pStyle w:val="Padro"/>
        <w:ind w:left="1843" w:right="-703"/>
        <w:jc w:val="both"/>
        <w:rPr>
          <w:rFonts w:ascii="Arial" w:hAnsi="Arial" w:cs="Arial"/>
          <w:i/>
        </w:rPr>
      </w:pPr>
      <w:proofErr w:type="gramStart"/>
      <w:r w:rsidRPr="00047C75">
        <w:rPr>
          <w:rFonts w:ascii="Arial" w:hAnsi="Arial" w:cs="Arial"/>
          <w:i/>
        </w:rPr>
        <w:lastRenderedPageBreak/>
        <w:t>c.</w:t>
      </w:r>
      <w:proofErr w:type="gramEnd"/>
      <w:r w:rsidRPr="00047C75">
        <w:rPr>
          <w:rFonts w:ascii="Arial" w:hAnsi="Arial" w:cs="Arial"/>
          <w:i/>
        </w:rPr>
        <w:t>2)</w:t>
      </w:r>
      <w:r w:rsidR="00047C75" w:rsidRPr="00047C75">
        <w:rPr>
          <w:rFonts w:ascii="Arial" w:hAnsi="Arial" w:cs="Arial"/>
          <w:i/>
        </w:rPr>
        <w:t xml:space="preserve"> </w:t>
      </w:r>
      <w:r w:rsidRPr="00047C75">
        <w:rPr>
          <w:rFonts w:ascii="Arial" w:hAnsi="Arial" w:cs="Arial"/>
          <w:i/>
        </w:rPr>
        <w:t>consentimento explícito, diretiva antecipada da vontade da pessoa, ou consentimento dos familiares e/ou do representante legal;</w:t>
      </w:r>
    </w:p>
    <w:p w:rsidR="00491E65" w:rsidRPr="00047C75" w:rsidRDefault="006D3854" w:rsidP="00333AFD">
      <w:pPr>
        <w:pStyle w:val="Padro"/>
        <w:ind w:left="1843" w:right="-703"/>
        <w:jc w:val="both"/>
        <w:rPr>
          <w:rFonts w:ascii="Arial" w:hAnsi="Arial" w:cs="Arial"/>
          <w:i/>
        </w:rPr>
      </w:pPr>
      <w:proofErr w:type="gramStart"/>
      <w:r w:rsidRPr="00047C75">
        <w:rPr>
          <w:rFonts w:ascii="Arial" w:hAnsi="Arial" w:cs="Arial"/>
          <w:i/>
        </w:rPr>
        <w:t>c.</w:t>
      </w:r>
      <w:proofErr w:type="gramEnd"/>
      <w:r w:rsidRPr="00047C75">
        <w:rPr>
          <w:rFonts w:ascii="Arial" w:hAnsi="Arial" w:cs="Arial"/>
          <w:i/>
        </w:rPr>
        <w:t>3)</w:t>
      </w:r>
      <w:r w:rsidR="00047C75">
        <w:rPr>
          <w:rFonts w:ascii="Arial" w:hAnsi="Arial" w:cs="Arial"/>
          <w:i/>
        </w:rPr>
        <w:t xml:space="preserve"> </w:t>
      </w:r>
      <w:r w:rsidRPr="00047C75">
        <w:rPr>
          <w:rFonts w:ascii="Arial" w:hAnsi="Arial" w:cs="Arial"/>
          <w:i/>
        </w:rPr>
        <w:t>respeito à dignidade do ser humano;</w:t>
      </w: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c.</w:t>
      </w:r>
      <w:proofErr w:type="gramEnd"/>
      <w:r w:rsidRPr="00047C75">
        <w:rPr>
          <w:rFonts w:ascii="Arial" w:hAnsi="Arial" w:cs="Arial"/>
          <w:i/>
        </w:rPr>
        <w:t>4)</w:t>
      </w:r>
      <w:r w:rsidR="00047C75">
        <w:rPr>
          <w:rFonts w:ascii="Arial" w:hAnsi="Arial" w:cs="Arial"/>
          <w:i/>
        </w:rPr>
        <w:t xml:space="preserve"> </w:t>
      </w:r>
      <w:r w:rsidRPr="00047C75">
        <w:rPr>
          <w:rFonts w:ascii="Arial" w:hAnsi="Arial" w:cs="Arial"/>
          <w:i/>
        </w:rPr>
        <w:t xml:space="preserve">inexistência de ônus econômico-financeiro adicional à família; </w:t>
      </w:r>
    </w:p>
    <w:p w:rsidR="00491E65" w:rsidRPr="00047C75" w:rsidRDefault="00491E65" w:rsidP="00333AFD">
      <w:pPr>
        <w:ind w:left="1843"/>
        <w:rPr>
          <w:rFonts w:ascii="Arial" w:hAnsi="Arial" w:cs="Arial"/>
          <w:sz w:val="24"/>
          <w:szCs w:val="24"/>
        </w:rPr>
        <w:sectPr w:rsidR="00491E65" w:rsidRPr="00047C75" w:rsidSect="00225A86">
          <w:type w:val="continuous"/>
          <w:pgSz w:w="11906" w:h="16838"/>
          <w:pgMar w:top="1417" w:right="1701" w:bottom="1417" w:left="1276" w:header="720" w:footer="720" w:gutter="0"/>
          <w:cols w:space="720"/>
          <w:formProt w:val="0"/>
          <w:docGrid w:linePitch="360"/>
        </w:sectPr>
      </w:pP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lastRenderedPageBreak/>
        <w:t>c.</w:t>
      </w:r>
      <w:proofErr w:type="gramEnd"/>
      <w:r w:rsidRPr="00047C75">
        <w:rPr>
          <w:rFonts w:ascii="Arial" w:hAnsi="Arial" w:cs="Arial"/>
          <w:i/>
        </w:rPr>
        <w:t>5)</w:t>
      </w:r>
      <w:r w:rsidR="00047C75">
        <w:rPr>
          <w:rFonts w:ascii="Arial" w:hAnsi="Arial" w:cs="Arial"/>
          <w:i/>
        </w:rPr>
        <w:t xml:space="preserve"> </w:t>
      </w:r>
      <w:r w:rsidRPr="00047C75">
        <w:rPr>
          <w:rFonts w:ascii="Arial" w:hAnsi="Arial" w:cs="Arial"/>
          <w:i/>
        </w:rPr>
        <w:t>inexistência de prejuízo para outros pacientes aguardando internação ou tratamento; e</w:t>
      </w: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c.</w:t>
      </w:r>
      <w:proofErr w:type="gramEnd"/>
      <w:r w:rsidRPr="00047C75">
        <w:rPr>
          <w:rFonts w:ascii="Arial" w:hAnsi="Arial" w:cs="Arial"/>
          <w:i/>
        </w:rPr>
        <w:t>6) possibilidade de obter conhecimento científico relevante, ou novo, que não possa ser obtido de outra maneira;</w:t>
      </w:r>
    </w:p>
    <w:p w:rsidR="00491E65" w:rsidRPr="00047C75" w:rsidRDefault="006D3854" w:rsidP="00333AFD">
      <w:pPr>
        <w:pStyle w:val="Padro"/>
        <w:ind w:left="1843" w:right="-703"/>
        <w:jc w:val="both"/>
        <w:rPr>
          <w:rFonts w:ascii="Arial" w:hAnsi="Arial" w:cs="Arial"/>
        </w:rPr>
      </w:pPr>
      <w:r w:rsidRPr="00047C75">
        <w:rPr>
          <w:rFonts w:ascii="Arial" w:hAnsi="Arial" w:cs="Arial"/>
          <w:i/>
        </w:rPr>
        <w:t>d)</w:t>
      </w:r>
      <w:r w:rsidR="00047C75">
        <w:rPr>
          <w:rFonts w:ascii="Arial" w:hAnsi="Arial" w:cs="Arial"/>
          <w:i/>
        </w:rPr>
        <w:t xml:space="preserve"> </w:t>
      </w:r>
      <w:r w:rsidRPr="00047C75">
        <w:rPr>
          <w:rFonts w:ascii="Arial" w:hAnsi="Arial" w:cs="Arial"/>
          <w:i/>
        </w:rPr>
        <w:t xml:space="preserve">que haja um canal de comunicação oficial do governo, que esclareça as dúvidas de forma acessível aos envolvidos nos projetos de pesquisa, igualmente, para os casos de diagnóstico com morte encefálica; </w:t>
      </w:r>
      <w:proofErr w:type="gramStart"/>
      <w:r w:rsidRPr="00047C75">
        <w:rPr>
          <w:rFonts w:ascii="Arial" w:hAnsi="Arial" w:cs="Arial"/>
          <w:i/>
        </w:rPr>
        <w:t>e</w:t>
      </w:r>
      <w:proofErr w:type="gramEnd"/>
    </w:p>
    <w:p w:rsidR="00491E65" w:rsidRPr="00047C75" w:rsidRDefault="006D3854" w:rsidP="00333AFD">
      <w:pPr>
        <w:pStyle w:val="Padro"/>
        <w:ind w:left="1843" w:right="-703"/>
        <w:jc w:val="both"/>
        <w:rPr>
          <w:rFonts w:ascii="Arial" w:hAnsi="Arial" w:cs="Arial"/>
        </w:rPr>
      </w:pPr>
      <w:r w:rsidRPr="00047C75">
        <w:rPr>
          <w:rFonts w:ascii="Arial" w:hAnsi="Arial" w:cs="Arial"/>
          <w:i/>
        </w:rPr>
        <w:t>e)</w:t>
      </w:r>
      <w:r w:rsidR="00047C75">
        <w:rPr>
          <w:rFonts w:ascii="Arial" w:hAnsi="Arial" w:cs="Arial"/>
          <w:i/>
        </w:rPr>
        <w:t xml:space="preserve"> </w:t>
      </w:r>
      <w:r w:rsidRPr="00047C75">
        <w:rPr>
          <w:rFonts w:ascii="Arial" w:hAnsi="Arial" w:cs="Arial"/>
          <w:i/>
        </w:rPr>
        <w:t>em comunidades cuja cultura grupal reconheça a autoridade do líder ou do coletivo sobre o indivíduo, a obtenção da autorização para a pesquisa deve respeitar tal particularidade, sem prejuízo do consentimento individual, quando possível e desejável. Quando a legislação brasileira dispuser sobre competência de órgãos governamentais,</w:t>
      </w:r>
      <w:r w:rsidR="00955357">
        <w:rPr>
          <w:rFonts w:ascii="Arial" w:hAnsi="Arial" w:cs="Arial"/>
          <w:i/>
        </w:rPr>
        <w:t xml:space="preserve"> </w:t>
      </w:r>
      <w:r w:rsidRPr="00047C75">
        <w:rPr>
          <w:rFonts w:ascii="Arial" w:hAnsi="Arial" w:cs="Arial"/>
          <w:i/>
        </w:rPr>
        <w:t>a exemplo da Fundação Nacional do Índio-FUNAI, no caso</w:t>
      </w:r>
      <w:r w:rsidR="00955357">
        <w:rPr>
          <w:rFonts w:ascii="Arial" w:hAnsi="Arial" w:cs="Arial"/>
          <w:i/>
        </w:rPr>
        <w:t xml:space="preserve"> d</w:t>
      </w:r>
      <w:r w:rsidRPr="00047C75">
        <w:rPr>
          <w:rFonts w:ascii="Arial" w:hAnsi="Arial" w:cs="Arial"/>
          <w:i/>
        </w:rPr>
        <w:t>e comunidades indígenas, na tutela de tais comunidades, tais instâncias devem autorizar a pesquisa antecipadamente.</w:t>
      </w: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7</w:t>
      </w:r>
      <w:r w:rsidR="00955357">
        <w:rPr>
          <w:rFonts w:ascii="Arial" w:hAnsi="Arial" w:cs="Arial"/>
          <w:i/>
        </w:rPr>
        <w:t xml:space="preserve"> – </w:t>
      </w:r>
      <w:r w:rsidRPr="00047C75">
        <w:rPr>
          <w:rFonts w:ascii="Arial" w:hAnsi="Arial" w:cs="Arial"/>
          <w:i/>
        </w:rPr>
        <w:t>Na pesquisa que dependa de restrição de informações aos seus participantes, tal fato deverá ser devidamente explicitado e justificado pelo pesquisador responsável ao Sistema CEP/CONEP. Os dados obtidos a partir dos participantes da pesquisa não poderão ser usados para outros fins além dos previstos no protocolo e/ou no consentimento livre e esclarecido.</w:t>
      </w:r>
    </w:p>
    <w:p w:rsidR="00491E65" w:rsidRPr="00047C75" w:rsidRDefault="006D3854" w:rsidP="00333AFD">
      <w:pPr>
        <w:pStyle w:val="Padro"/>
        <w:ind w:left="1843" w:right="-703"/>
        <w:jc w:val="both"/>
        <w:rPr>
          <w:rFonts w:ascii="Arial" w:hAnsi="Arial" w:cs="Arial"/>
        </w:rPr>
      </w:pPr>
      <w:proofErr w:type="gramStart"/>
      <w:r w:rsidRPr="00047C75">
        <w:rPr>
          <w:rFonts w:ascii="Arial" w:hAnsi="Arial" w:cs="Arial"/>
          <w:i/>
        </w:rPr>
        <w:t>IV.</w:t>
      </w:r>
      <w:proofErr w:type="gramEnd"/>
      <w:r w:rsidRPr="00047C75">
        <w:rPr>
          <w:rFonts w:ascii="Arial" w:hAnsi="Arial" w:cs="Arial"/>
          <w:i/>
        </w:rPr>
        <w:t>8</w:t>
      </w:r>
      <w:r w:rsidR="00955357">
        <w:rPr>
          <w:rFonts w:ascii="Arial" w:hAnsi="Arial" w:cs="Arial"/>
          <w:i/>
        </w:rPr>
        <w:t xml:space="preserve"> – </w:t>
      </w:r>
      <w:r w:rsidRPr="00047C75">
        <w:rPr>
          <w:rFonts w:ascii="Arial" w:hAnsi="Arial" w:cs="Arial"/>
          <w:i/>
        </w:rPr>
        <w:t>Nos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w:t>
      </w:r>
    </w:p>
    <w:p w:rsidR="00491E65" w:rsidRPr="00047C75" w:rsidRDefault="00491E65" w:rsidP="00333AFD">
      <w:pPr>
        <w:ind w:left="1843"/>
        <w:rPr>
          <w:rFonts w:ascii="Arial" w:hAnsi="Arial" w:cs="Arial"/>
          <w:sz w:val="24"/>
          <w:szCs w:val="24"/>
        </w:rPr>
        <w:sectPr w:rsidR="00491E65" w:rsidRPr="00047C75" w:rsidSect="00225A86">
          <w:type w:val="continuous"/>
          <w:pgSz w:w="11906" w:h="16838"/>
          <w:pgMar w:top="1417" w:right="1701" w:bottom="1417" w:left="1276" w:header="720" w:footer="720" w:gutter="0"/>
          <w:cols w:space="720"/>
          <w:formProt w:val="0"/>
          <w:docGrid w:linePitch="360"/>
        </w:sectPr>
      </w:pPr>
    </w:p>
    <w:p w:rsidR="00491E65" w:rsidRPr="00047C75" w:rsidRDefault="00491E65">
      <w:pPr>
        <w:pStyle w:val="Padro"/>
        <w:spacing w:after="0" w:line="100" w:lineRule="atLeast"/>
        <w:ind w:left="2268" w:right="-703"/>
        <w:jc w:val="both"/>
        <w:rPr>
          <w:rFonts w:ascii="Arial" w:hAnsi="Arial" w:cs="Arial"/>
        </w:rPr>
      </w:pPr>
    </w:p>
    <w:p w:rsidR="00491E65" w:rsidRPr="00047C75" w:rsidRDefault="00491E65" w:rsidP="00333AFD">
      <w:pPr>
        <w:pStyle w:val="Padro"/>
        <w:spacing w:after="0" w:line="100" w:lineRule="atLeast"/>
        <w:ind w:left="2268" w:right="-703"/>
        <w:jc w:val="both"/>
        <w:rPr>
          <w:rFonts w:ascii="Arial" w:hAnsi="Arial" w:cs="Arial"/>
        </w:rPr>
      </w:pPr>
    </w:p>
    <w:p w:rsidR="00491E65" w:rsidRDefault="00491E65" w:rsidP="00333AFD">
      <w:pPr>
        <w:pStyle w:val="Padro"/>
        <w:ind w:right="-703"/>
        <w:rPr>
          <w:rFonts w:ascii="Arial" w:hAnsi="Arial" w:cs="Arial"/>
        </w:rPr>
      </w:pPr>
    </w:p>
    <w:p w:rsidR="00225A86" w:rsidRDefault="00225A86" w:rsidP="00333AFD">
      <w:pPr>
        <w:pStyle w:val="Padro"/>
        <w:ind w:right="-703"/>
        <w:rPr>
          <w:rFonts w:ascii="Arial" w:hAnsi="Arial" w:cs="Arial"/>
        </w:rPr>
      </w:pPr>
    </w:p>
    <w:p w:rsidR="00881469" w:rsidRDefault="00881469" w:rsidP="00333AFD">
      <w:pPr>
        <w:pStyle w:val="Padro"/>
        <w:ind w:right="-703"/>
        <w:rPr>
          <w:rFonts w:ascii="Arial" w:hAnsi="Arial" w:cs="Arial"/>
        </w:rPr>
      </w:pPr>
    </w:p>
    <w:sectPr w:rsidR="00881469" w:rsidSect="00225A86">
      <w:type w:val="continuous"/>
      <w:pgSz w:w="11906" w:h="16838"/>
      <w:pgMar w:top="1417" w:right="1701" w:bottom="1417" w:left="1276"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427"/>
    <w:multiLevelType w:val="multilevel"/>
    <w:tmpl w:val="1BEEE4E8"/>
    <w:lvl w:ilvl="0">
      <w:start w:val="1"/>
      <w:numFmt w:val="none"/>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7B95404"/>
    <w:multiLevelType w:val="multilevel"/>
    <w:tmpl w:val="B96296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3101CE7"/>
    <w:multiLevelType w:val="hybridMultilevel"/>
    <w:tmpl w:val="7B48E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C6A4809"/>
    <w:multiLevelType w:val="hybridMultilevel"/>
    <w:tmpl w:val="5B065DB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65"/>
    <w:rsid w:val="00047C75"/>
    <w:rsid w:val="00225A86"/>
    <w:rsid w:val="00333AFD"/>
    <w:rsid w:val="0033650A"/>
    <w:rsid w:val="003A1F7A"/>
    <w:rsid w:val="00491E65"/>
    <w:rsid w:val="006D3854"/>
    <w:rsid w:val="007D577E"/>
    <w:rsid w:val="00881469"/>
    <w:rsid w:val="00955357"/>
    <w:rsid w:val="00A71F8F"/>
    <w:rsid w:val="00A84013"/>
    <w:rsid w:val="00AA2DC1"/>
    <w:rsid w:val="00F9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dro"/>
    <w:next w:val="Corpodetexto"/>
    <w:rsid w:val="00491E65"/>
    <w:pPr>
      <w:keepNext/>
      <w:spacing w:after="0" w:line="100" w:lineRule="atLeast"/>
      <w:jc w:val="center"/>
      <w:outlineLvl w:val="0"/>
    </w:pPr>
    <w:rPr>
      <w:rFonts w:eastAsia="Times New Roman" w:cs="Times New Roman"/>
      <w:sz w:val="28"/>
      <w:lang w:eastAsia="pt-BR"/>
    </w:rPr>
  </w:style>
  <w:style w:type="paragraph" w:styleId="Ttulo2">
    <w:name w:val="heading 2"/>
    <w:basedOn w:val="Padro"/>
    <w:next w:val="Corpodetexto"/>
    <w:rsid w:val="00491E65"/>
    <w:pPr>
      <w:keepNext/>
      <w:numPr>
        <w:ilvl w:val="1"/>
        <w:numId w:val="1"/>
      </w:numPr>
      <w:spacing w:before="240" w:after="60" w:line="100" w:lineRule="atLeast"/>
      <w:outlineLvl w:val="1"/>
    </w:pPr>
    <w:rPr>
      <w:rFonts w:ascii="Arial" w:eastAsia="Times New Roman" w:hAnsi="Arial" w:cs="Arial"/>
      <w:b/>
      <w:bCs/>
      <w:i/>
      <w:iCs/>
      <w:sz w:val="28"/>
      <w:szCs w:val="28"/>
      <w:lang w:eastAsia="pt-BR"/>
    </w:rPr>
  </w:style>
  <w:style w:type="paragraph" w:styleId="Ttulo4">
    <w:name w:val="heading 4"/>
    <w:basedOn w:val="Padro"/>
    <w:next w:val="Corpodetexto"/>
    <w:rsid w:val="00491E65"/>
    <w:pPr>
      <w:keepNext/>
      <w:numPr>
        <w:ilvl w:val="3"/>
        <w:numId w:val="1"/>
      </w:numPr>
      <w:pBdr>
        <w:top w:val="single" w:sz="4" w:space="0" w:color="00000A"/>
        <w:left w:val="single" w:sz="4" w:space="0" w:color="00000A"/>
        <w:bottom w:val="single" w:sz="4" w:space="0" w:color="00000A"/>
        <w:right w:val="single" w:sz="4" w:space="0" w:color="00000A"/>
      </w:pBdr>
      <w:spacing w:after="0" w:line="100" w:lineRule="atLeast"/>
      <w:jc w:val="both"/>
      <w:outlineLvl w:val="3"/>
    </w:pPr>
    <w:rPr>
      <w:rFonts w:eastAsia="Times New Roman" w:cs="Times New Roman"/>
      <w:b/>
      <w:bCs/>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491E65"/>
    <w:pPr>
      <w:tabs>
        <w:tab w:val="left" w:pos="708"/>
      </w:tabs>
      <w:suppressAutoHyphens/>
    </w:pPr>
    <w:rPr>
      <w:rFonts w:ascii="Times New Roman" w:eastAsia="SimSun" w:hAnsi="Times New Roman" w:cs="Mangal"/>
      <w:sz w:val="24"/>
      <w:szCs w:val="24"/>
      <w:lang w:eastAsia="zh-CN" w:bidi="hi-IN"/>
    </w:rPr>
  </w:style>
  <w:style w:type="character" w:customStyle="1" w:styleId="nfaseforte">
    <w:name w:val="Ênfase forte"/>
    <w:basedOn w:val="Fontepargpadro"/>
    <w:rsid w:val="00491E65"/>
    <w:rPr>
      <w:b/>
      <w:bCs/>
    </w:rPr>
  </w:style>
  <w:style w:type="character" w:customStyle="1" w:styleId="Ttulo1Char">
    <w:name w:val="Título 1 Char"/>
    <w:basedOn w:val="Fontepargpadro"/>
    <w:rsid w:val="00491E65"/>
    <w:rPr>
      <w:rFonts w:ascii="Times New Roman" w:eastAsia="Times New Roman" w:hAnsi="Times New Roman" w:cs="Times New Roman"/>
      <w:sz w:val="28"/>
      <w:szCs w:val="24"/>
      <w:lang w:eastAsia="pt-BR"/>
    </w:rPr>
  </w:style>
  <w:style w:type="character" w:customStyle="1" w:styleId="Ttulo2Char">
    <w:name w:val="Título 2 Char"/>
    <w:basedOn w:val="Fontepargpadro"/>
    <w:rsid w:val="00491E65"/>
    <w:rPr>
      <w:rFonts w:ascii="Arial" w:eastAsia="Times New Roman" w:hAnsi="Arial" w:cs="Arial"/>
      <w:b/>
      <w:bCs/>
      <w:i/>
      <w:iCs/>
      <w:sz w:val="28"/>
      <w:szCs w:val="28"/>
      <w:lang w:eastAsia="pt-BR"/>
    </w:rPr>
  </w:style>
  <w:style w:type="character" w:customStyle="1" w:styleId="Ttulo4Char">
    <w:name w:val="Título 4 Char"/>
    <w:basedOn w:val="Fontepargpadro"/>
    <w:rsid w:val="00491E65"/>
    <w:rPr>
      <w:rFonts w:ascii="Times New Roman" w:eastAsia="Times New Roman" w:hAnsi="Times New Roman" w:cs="Times New Roman"/>
      <w:b/>
      <w:bCs/>
      <w:sz w:val="20"/>
      <w:szCs w:val="24"/>
      <w:lang w:eastAsia="pt-BR"/>
    </w:rPr>
  </w:style>
  <w:style w:type="character" w:customStyle="1" w:styleId="CorpodetextoChar">
    <w:name w:val="Corpo de texto Char"/>
    <w:basedOn w:val="Fontepargpadro"/>
    <w:rsid w:val="00491E65"/>
    <w:rPr>
      <w:rFonts w:ascii="Times New Roman" w:eastAsia="Times New Roman" w:hAnsi="Times New Roman" w:cs="Times New Roman"/>
      <w:sz w:val="24"/>
      <w:szCs w:val="24"/>
      <w:lang w:eastAsia="pt-BR"/>
    </w:rPr>
  </w:style>
  <w:style w:type="character" w:customStyle="1" w:styleId="TtuloChar">
    <w:name w:val="Título Char"/>
    <w:basedOn w:val="Fontepargpadro"/>
    <w:rsid w:val="00491E65"/>
    <w:rPr>
      <w:rFonts w:ascii="Times New Roman" w:eastAsia="Times New Roman" w:hAnsi="Times New Roman" w:cs="Times New Roman"/>
      <w:b/>
      <w:bCs/>
      <w:i/>
      <w:iCs/>
      <w:color w:val="FF0000"/>
      <w:sz w:val="28"/>
      <w:szCs w:val="24"/>
      <w:lang w:eastAsia="pt-BR"/>
    </w:rPr>
  </w:style>
  <w:style w:type="character" w:customStyle="1" w:styleId="LinkdaInternet">
    <w:name w:val="Link da Internet"/>
    <w:basedOn w:val="Fontepargpadro"/>
    <w:rsid w:val="00491E65"/>
    <w:rPr>
      <w:color w:val="0000FF"/>
      <w:u w:val="single"/>
      <w:lang w:val="pt-BR" w:eastAsia="pt-BR" w:bidi="pt-BR"/>
    </w:rPr>
  </w:style>
  <w:style w:type="character" w:customStyle="1" w:styleId="ListLabel1">
    <w:name w:val="ListLabel 1"/>
    <w:rsid w:val="00491E65"/>
    <w:rPr>
      <w:rFonts w:cs="Courier New"/>
    </w:rPr>
  </w:style>
  <w:style w:type="character" w:customStyle="1" w:styleId="Smbolosdenumerao">
    <w:name w:val="Símbolos de numeração"/>
    <w:rsid w:val="00491E65"/>
  </w:style>
  <w:style w:type="paragraph" w:styleId="Ttulo">
    <w:name w:val="Title"/>
    <w:basedOn w:val="Padro"/>
    <w:next w:val="Corpodetexto"/>
    <w:rsid w:val="00491E65"/>
    <w:pPr>
      <w:keepNext/>
      <w:spacing w:before="240" w:after="0" w:line="100" w:lineRule="atLeast"/>
      <w:jc w:val="center"/>
    </w:pPr>
    <w:rPr>
      <w:rFonts w:eastAsia="Times New Roman" w:cs="Times New Roman"/>
      <w:b/>
      <w:bCs/>
      <w:i/>
      <w:iCs/>
      <w:color w:val="FF0000"/>
      <w:sz w:val="28"/>
      <w:lang w:eastAsia="pt-BR"/>
    </w:rPr>
  </w:style>
  <w:style w:type="paragraph" w:styleId="Corpodetexto">
    <w:name w:val="Body Text"/>
    <w:basedOn w:val="Padro"/>
    <w:rsid w:val="00491E65"/>
    <w:pPr>
      <w:spacing w:after="0" w:line="100" w:lineRule="atLeast"/>
      <w:jc w:val="both"/>
    </w:pPr>
    <w:rPr>
      <w:rFonts w:eastAsia="Times New Roman" w:cs="Times New Roman"/>
      <w:lang w:eastAsia="pt-BR"/>
    </w:rPr>
  </w:style>
  <w:style w:type="paragraph" w:styleId="Lista">
    <w:name w:val="List"/>
    <w:basedOn w:val="Corpodetexto"/>
    <w:rsid w:val="00491E65"/>
    <w:rPr>
      <w:rFonts w:cs="Mangal"/>
    </w:rPr>
  </w:style>
  <w:style w:type="paragraph" w:styleId="Legenda">
    <w:name w:val="caption"/>
    <w:basedOn w:val="Padro"/>
    <w:rsid w:val="00491E65"/>
    <w:pPr>
      <w:suppressLineNumbers/>
      <w:spacing w:before="120" w:after="120"/>
    </w:pPr>
    <w:rPr>
      <w:i/>
      <w:iCs/>
    </w:rPr>
  </w:style>
  <w:style w:type="paragraph" w:customStyle="1" w:styleId="ndice">
    <w:name w:val="Índice"/>
    <w:basedOn w:val="Padro"/>
    <w:rsid w:val="00491E65"/>
    <w:pPr>
      <w:suppressLineNumbers/>
    </w:pPr>
  </w:style>
  <w:style w:type="paragraph" w:styleId="PargrafodaLista">
    <w:name w:val="List Paragraph"/>
    <w:basedOn w:val="Normal"/>
    <w:uiPriority w:val="34"/>
    <w:qFormat/>
    <w:rsid w:val="00F923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Padro"/>
    <w:next w:val="Corpodetexto"/>
    <w:rsid w:val="00491E65"/>
    <w:pPr>
      <w:keepNext/>
      <w:spacing w:after="0" w:line="100" w:lineRule="atLeast"/>
      <w:jc w:val="center"/>
      <w:outlineLvl w:val="0"/>
    </w:pPr>
    <w:rPr>
      <w:rFonts w:eastAsia="Times New Roman" w:cs="Times New Roman"/>
      <w:sz w:val="28"/>
      <w:lang w:eastAsia="pt-BR"/>
    </w:rPr>
  </w:style>
  <w:style w:type="paragraph" w:styleId="Ttulo2">
    <w:name w:val="heading 2"/>
    <w:basedOn w:val="Padro"/>
    <w:next w:val="Corpodetexto"/>
    <w:rsid w:val="00491E65"/>
    <w:pPr>
      <w:keepNext/>
      <w:numPr>
        <w:ilvl w:val="1"/>
        <w:numId w:val="1"/>
      </w:numPr>
      <w:spacing w:before="240" w:after="60" w:line="100" w:lineRule="atLeast"/>
      <w:outlineLvl w:val="1"/>
    </w:pPr>
    <w:rPr>
      <w:rFonts w:ascii="Arial" w:eastAsia="Times New Roman" w:hAnsi="Arial" w:cs="Arial"/>
      <w:b/>
      <w:bCs/>
      <w:i/>
      <w:iCs/>
      <w:sz w:val="28"/>
      <w:szCs w:val="28"/>
      <w:lang w:eastAsia="pt-BR"/>
    </w:rPr>
  </w:style>
  <w:style w:type="paragraph" w:styleId="Ttulo4">
    <w:name w:val="heading 4"/>
    <w:basedOn w:val="Padro"/>
    <w:next w:val="Corpodetexto"/>
    <w:rsid w:val="00491E65"/>
    <w:pPr>
      <w:keepNext/>
      <w:numPr>
        <w:ilvl w:val="3"/>
        <w:numId w:val="1"/>
      </w:numPr>
      <w:pBdr>
        <w:top w:val="single" w:sz="4" w:space="0" w:color="00000A"/>
        <w:left w:val="single" w:sz="4" w:space="0" w:color="00000A"/>
        <w:bottom w:val="single" w:sz="4" w:space="0" w:color="00000A"/>
        <w:right w:val="single" w:sz="4" w:space="0" w:color="00000A"/>
      </w:pBdr>
      <w:spacing w:after="0" w:line="100" w:lineRule="atLeast"/>
      <w:jc w:val="both"/>
      <w:outlineLvl w:val="3"/>
    </w:pPr>
    <w:rPr>
      <w:rFonts w:eastAsia="Times New Roman" w:cs="Times New Roman"/>
      <w:b/>
      <w:bCs/>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491E65"/>
    <w:pPr>
      <w:tabs>
        <w:tab w:val="left" w:pos="708"/>
      </w:tabs>
      <w:suppressAutoHyphens/>
    </w:pPr>
    <w:rPr>
      <w:rFonts w:ascii="Times New Roman" w:eastAsia="SimSun" w:hAnsi="Times New Roman" w:cs="Mangal"/>
      <w:sz w:val="24"/>
      <w:szCs w:val="24"/>
      <w:lang w:eastAsia="zh-CN" w:bidi="hi-IN"/>
    </w:rPr>
  </w:style>
  <w:style w:type="character" w:customStyle="1" w:styleId="nfaseforte">
    <w:name w:val="Ênfase forte"/>
    <w:basedOn w:val="Fontepargpadro"/>
    <w:rsid w:val="00491E65"/>
    <w:rPr>
      <w:b/>
      <w:bCs/>
    </w:rPr>
  </w:style>
  <w:style w:type="character" w:customStyle="1" w:styleId="Ttulo1Char">
    <w:name w:val="Título 1 Char"/>
    <w:basedOn w:val="Fontepargpadro"/>
    <w:rsid w:val="00491E65"/>
    <w:rPr>
      <w:rFonts w:ascii="Times New Roman" w:eastAsia="Times New Roman" w:hAnsi="Times New Roman" w:cs="Times New Roman"/>
      <w:sz w:val="28"/>
      <w:szCs w:val="24"/>
      <w:lang w:eastAsia="pt-BR"/>
    </w:rPr>
  </w:style>
  <w:style w:type="character" w:customStyle="1" w:styleId="Ttulo2Char">
    <w:name w:val="Título 2 Char"/>
    <w:basedOn w:val="Fontepargpadro"/>
    <w:rsid w:val="00491E65"/>
    <w:rPr>
      <w:rFonts w:ascii="Arial" w:eastAsia="Times New Roman" w:hAnsi="Arial" w:cs="Arial"/>
      <w:b/>
      <w:bCs/>
      <w:i/>
      <w:iCs/>
      <w:sz w:val="28"/>
      <w:szCs w:val="28"/>
      <w:lang w:eastAsia="pt-BR"/>
    </w:rPr>
  </w:style>
  <w:style w:type="character" w:customStyle="1" w:styleId="Ttulo4Char">
    <w:name w:val="Título 4 Char"/>
    <w:basedOn w:val="Fontepargpadro"/>
    <w:rsid w:val="00491E65"/>
    <w:rPr>
      <w:rFonts w:ascii="Times New Roman" w:eastAsia="Times New Roman" w:hAnsi="Times New Roman" w:cs="Times New Roman"/>
      <w:b/>
      <w:bCs/>
      <w:sz w:val="20"/>
      <w:szCs w:val="24"/>
      <w:lang w:eastAsia="pt-BR"/>
    </w:rPr>
  </w:style>
  <w:style w:type="character" w:customStyle="1" w:styleId="CorpodetextoChar">
    <w:name w:val="Corpo de texto Char"/>
    <w:basedOn w:val="Fontepargpadro"/>
    <w:rsid w:val="00491E65"/>
    <w:rPr>
      <w:rFonts w:ascii="Times New Roman" w:eastAsia="Times New Roman" w:hAnsi="Times New Roman" w:cs="Times New Roman"/>
      <w:sz w:val="24"/>
      <w:szCs w:val="24"/>
      <w:lang w:eastAsia="pt-BR"/>
    </w:rPr>
  </w:style>
  <w:style w:type="character" w:customStyle="1" w:styleId="TtuloChar">
    <w:name w:val="Título Char"/>
    <w:basedOn w:val="Fontepargpadro"/>
    <w:rsid w:val="00491E65"/>
    <w:rPr>
      <w:rFonts w:ascii="Times New Roman" w:eastAsia="Times New Roman" w:hAnsi="Times New Roman" w:cs="Times New Roman"/>
      <w:b/>
      <w:bCs/>
      <w:i/>
      <w:iCs/>
      <w:color w:val="FF0000"/>
      <w:sz w:val="28"/>
      <w:szCs w:val="24"/>
      <w:lang w:eastAsia="pt-BR"/>
    </w:rPr>
  </w:style>
  <w:style w:type="character" w:customStyle="1" w:styleId="LinkdaInternet">
    <w:name w:val="Link da Internet"/>
    <w:basedOn w:val="Fontepargpadro"/>
    <w:rsid w:val="00491E65"/>
    <w:rPr>
      <w:color w:val="0000FF"/>
      <w:u w:val="single"/>
      <w:lang w:val="pt-BR" w:eastAsia="pt-BR" w:bidi="pt-BR"/>
    </w:rPr>
  </w:style>
  <w:style w:type="character" w:customStyle="1" w:styleId="ListLabel1">
    <w:name w:val="ListLabel 1"/>
    <w:rsid w:val="00491E65"/>
    <w:rPr>
      <w:rFonts w:cs="Courier New"/>
    </w:rPr>
  </w:style>
  <w:style w:type="character" w:customStyle="1" w:styleId="Smbolosdenumerao">
    <w:name w:val="Símbolos de numeração"/>
    <w:rsid w:val="00491E65"/>
  </w:style>
  <w:style w:type="paragraph" w:styleId="Ttulo">
    <w:name w:val="Title"/>
    <w:basedOn w:val="Padro"/>
    <w:next w:val="Corpodetexto"/>
    <w:rsid w:val="00491E65"/>
    <w:pPr>
      <w:keepNext/>
      <w:spacing w:before="240" w:after="0" w:line="100" w:lineRule="atLeast"/>
      <w:jc w:val="center"/>
    </w:pPr>
    <w:rPr>
      <w:rFonts w:eastAsia="Times New Roman" w:cs="Times New Roman"/>
      <w:b/>
      <w:bCs/>
      <w:i/>
      <w:iCs/>
      <w:color w:val="FF0000"/>
      <w:sz w:val="28"/>
      <w:lang w:eastAsia="pt-BR"/>
    </w:rPr>
  </w:style>
  <w:style w:type="paragraph" w:styleId="Corpodetexto">
    <w:name w:val="Body Text"/>
    <w:basedOn w:val="Padro"/>
    <w:rsid w:val="00491E65"/>
    <w:pPr>
      <w:spacing w:after="0" w:line="100" w:lineRule="atLeast"/>
      <w:jc w:val="both"/>
    </w:pPr>
    <w:rPr>
      <w:rFonts w:eastAsia="Times New Roman" w:cs="Times New Roman"/>
      <w:lang w:eastAsia="pt-BR"/>
    </w:rPr>
  </w:style>
  <w:style w:type="paragraph" w:styleId="Lista">
    <w:name w:val="List"/>
    <w:basedOn w:val="Corpodetexto"/>
    <w:rsid w:val="00491E65"/>
    <w:rPr>
      <w:rFonts w:cs="Mangal"/>
    </w:rPr>
  </w:style>
  <w:style w:type="paragraph" w:styleId="Legenda">
    <w:name w:val="caption"/>
    <w:basedOn w:val="Padro"/>
    <w:rsid w:val="00491E65"/>
    <w:pPr>
      <w:suppressLineNumbers/>
      <w:spacing w:before="120" w:after="120"/>
    </w:pPr>
    <w:rPr>
      <w:i/>
      <w:iCs/>
    </w:rPr>
  </w:style>
  <w:style w:type="paragraph" w:customStyle="1" w:styleId="ndice">
    <w:name w:val="Índice"/>
    <w:basedOn w:val="Padro"/>
    <w:rsid w:val="00491E65"/>
    <w:pPr>
      <w:suppressLineNumbers/>
    </w:pPr>
  </w:style>
  <w:style w:type="paragraph" w:styleId="PargrafodaLista">
    <w:name w:val="List Paragraph"/>
    <w:basedOn w:val="Normal"/>
    <w:uiPriority w:val="34"/>
    <w:qFormat/>
    <w:rsid w:val="00F92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2094</Words>
  <Characters>11311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DPG</cp:lastModifiedBy>
  <cp:revision>2</cp:revision>
  <dcterms:created xsi:type="dcterms:W3CDTF">2014-10-09T13:20:00Z</dcterms:created>
  <dcterms:modified xsi:type="dcterms:W3CDTF">2014-10-09T13:20:00Z</dcterms:modified>
</cp:coreProperties>
</file>