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" w:lineRule="auto"/>
        <w:ind w:left="0" w:right="257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" w:lineRule="auto"/>
        <w:ind w:left="0" w:right="25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spacing w:before="1" w:lineRule="auto"/>
        <w:ind w:left="0" w:right="25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Rule="auto"/>
        <w:ind w:left="0" w:right="25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MONITORIA COM BOLSA</w:t>
      </w:r>
    </w:p>
    <w:p w:rsidR="00000000" w:rsidDel="00000000" w:rsidP="00000000" w:rsidRDefault="00000000" w:rsidRPr="00000000" w14:paraId="00000005">
      <w:pPr>
        <w:spacing w:before="1" w:lineRule="auto"/>
        <w:ind w:left="0" w:right="25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006">
      <w:pPr>
        <w:spacing w:before="1" w:lineRule="auto"/>
        <w:ind w:left="0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" w:lineRule="auto"/>
        <w:ind w:left="0" w:right="25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="360" w:lineRule="auto"/>
        <w:ind w:left="0" w:right="25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__________________________________ declaro que concordo com as condições estabelecidas no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DO PROCESSO SELETIVO Nº 03/ 2025 - DCBS</w:t>
      </w:r>
      <w:r w:rsidDel="00000000" w:rsidR="00000000" w:rsidRPr="00000000">
        <w:rPr>
          <w:sz w:val="24"/>
          <w:szCs w:val="24"/>
          <w:rtl w:val="0"/>
        </w:rPr>
        <w:t xml:space="preserve"> e que disponho de 20 (vinte) horas semanais para o exercício da monitoria, estando ciente de que as atividades de Monitoria não geram vínculo empregatício com a UNIFAP e que a bolsa de monitoria não pode ser acumulada à outra bolsa de natureza acadêmica</w:t>
      </w:r>
      <w:r w:rsidDel="00000000" w:rsidR="00000000" w:rsidRPr="00000000">
        <w:rPr>
          <w:sz w:val="24"/>
          <w:szCs w:val="24"/>
          <w:rtl w:val="0"/>
        </w:rPr>
        <w:t xml:space="preserve"> (exceto o Auxílio Alimentação, moradia, Auxílio Transporte, permanência), desse modo, a partir do início das atividades não poderei acumular bolsa.</w:t>
      </w:r>
    </w:p>
    <w:p w:rsidR="00000000" w:rsidDel="00000000" w:rsidP="00000000" w:rsidRDefault="00000000" w:rsidRPr="00000000" w14:paraId="00000009">
      <w:pPr>
        <w:spacing w:before="1" w:lineRule="auto"/>
        <w:ind w:left="0" w:right="25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" w:lineRule="auto"/>
        <w:ind w:left="0" w:right="257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Macapá(AP),____de______ de 2025.</w:t>
      </w:r>
    </w:p>
    <w:p w:rsidR="00000000" w:rsidDel="00000000" w:rsidP="00000000" w:rsidRDefault="00000000" w:rsidRPr="00000000" w14:paraId="0000000B">
      <w:pPr>
        <w:spacing w:before="1" w:lineRule="auto"/>
        <w:ind w:left="0" w:right="257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" w:lineRule="auto"/>
        <w:ind w:left="0" w:right="25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before="1" w:lineRule="auto"/>
        <w:ind w:left="0" w:right="25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E">
      <w:pPr>
        <w:spacing w:before="1" w:lineRule="auto"/>
        <w:ind w:left="0" w:right="25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(Assinatura do Candidato)</w:t>
      </w:r>
    </w:p>
    <w:p w:rsidR="00000000" w:rsidDel="00000000" w:rsidP="00000000" w:rsidRDefault="00000000" w:rsidRPr="00000000" w14:paraId="0000000F">
      <w:pPr>
        <w:spacing w:before="1" w:lineRule="auto"/>
        <w:ind w:left="0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" w:lineRule="auto"/>
        <w:ind w:left="0" w:right="257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…………………………………………………………………………………………………...</w:t>
      </w:r>
    </w:p>
    <w:p w:rsidR="00000000" w:rsidDel="00000000" w:rsidP="00000000" w:rsidRDefault="00000000" w:rsidRPr="00000000" w14:paraId="00000011">
      <w:pPr>
        <w:spacing w:before="1" w:lineRule="auto"/>
        <w:ind w:left="0" w:right="257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" w:lineRule="auto"/>
        <w:ind w:left="0" w:right="257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MONITORIA VOLUNTÁRIA</w:t>
      </w:r>
    </w:p>
    <w:p w:rsidR="00000000" w:rsidDel="00000000" w:rsidP="00000000" w:rsidRDefault="00000000" w:rsidRPr="00000000" w14:paraId="00000013">
      <w:pPr>
        <w:spacing w:before="1" w:lineRule="auto"/>
        <w:ind w:right="257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014">
      <w:pPr>
        <w:spacing w:before="1" w:lineRule="auto"/>
        <w:ind w:right="257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" w:lineRule="auto"/>
        <w:ind w:right="25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" w:line="360" w:lineRule="auto"/>
        <w:ind w:right="257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__________________________________ declaro que concordo com as condições estabelecidas no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DO PROCESSO SELETIVO Nº 03/ 2025 - DCBS</w:t>
      </w:r>
      <w:r w:rsidDel="00000000" w:rsidR="00000000" w:rsidRPr="00000000">
        <w:rPr>
          <w:sz w:val="24"/>
          <w:szCs w:val="24"/>
          <w:rtl w:val="0"/>
        </w:rPr>
        <w:t xml:space="preserve"> e que disponho de 10 (dez) horas semanais para o exercício da monitoria voluntário, estando ciente de que as atividades de Monitoria não geram vínculo empregatício com a UNIFAP.</w:t>
      </w:r>
    </w:p>
    <w:p w:rsidR="00000000" w:rsidDel="00000000" w:rsidP="00000000" w:rsidRDefault="00000000" w:rsidRPr="00000000" w14:paraId="00000017">
      <w:pPr>
        <w:spacing w:before="1" w:lineRule="auto"/>
        <w:ind w:right="25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" w:lineRule="auto"/>
        <w:ind w:right="257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Macapá(AP),____de______ de 2025.</w:t>
      </w:r>
    </w:p>
    <w:p w:rsidR="00000000" w:rsidDel="00000000" w:rsidP="00000000" w:rsidRDefault="00000000" w:rsidRPr="00000000" w14:paraId="00000019">
      <w:pPr>
        <w:spacing w:before="1" w:lineRule="auto"/>
        <w:ind w:right="257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" w:lineRule="auto"/>
        <w:ind w:right="25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" w:lineRule="auto"/>
        <w:ind w:right="257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1C">
      <w:pPr>
        <w:spacing w:before="1" w:lineRule="auto"/>
        <w:ind w:right="257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(Assinatura do Candidato)</w:t>
      </w:r>
    </w:p>
    <w:p w:rsidR="00000000" w:rsidDel="00000000" w:rsidP="00000000" w:rsidRDefault="00000000" w:rsidRPr="00000000" w14:paraId="0000001D">
      <w:pPr>
        <w:spacing w:before="1" w:lineRule="auto"/>
        <w:ind w:left="0" w:right="257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1" w:lineRule="auto"/>
        <w:ind w:left="257" w:right="257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20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1640" w:right="1640" w:firstLine="0"/>
        <w:jc w:val="center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7jsd0gnzxi3g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RECURSO</w:t>
      </w:r>
    </w:p>
    <w:p w:rsidR="00000000" w:rsidDel="00000000" w:rsidP="00000000" w:rsidRDefault="00000000" w:rsidRPr="00000000" w14:paraId="00000022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240" w:before="240" w:lineRule="auto"/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Fases do processo seletivo (especificar):</w:t>
      </w:r>
    </w:p>
    <w:p w:rsidR="00000000" w:rsidDel="00000000" w:rsidP="00000000" w:rsidRDefault="00000000" w:rsidRPr="00000000" w14:paraId="00000024">
      <w:pPr>
        <w:spacing w:before="40" w:lineRule="auto"/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spacing w:before="40" w:lineRule="auto"/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Nome*:..........................................................................................................................................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spacing w:before="40" w:lineRule="auto"/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Nº de inscrição*: ...................... CPF*: .................................. Classificação: .........................</w:t>
      </w:r>
    </w:p>
    <w:p w:rsidR="00000000" w:rsidDel="00000000" w:rsidP="00000000" w:rsidRDefault="00000000" w:rsidRPr="00000000" w14:paraId="00000027">
      <w:pPr>
        <w:spacing w:before="40" w:lineRule="auto"/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Endereço*: 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spacing w:before="40" w:lineRule="auto"/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 ................................................... E-mail: ......................................................................</w:t>
      </w:r>
    </w:p>
    <w:p w:rsidR="00000000" w:rsidDel="00000000" w:rsidP="00000000" w:rsidRDefault="00000000" w:rsidRPr="00000000" w14:paraId="00000029">
      <w:pPr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after="240" w:before="240" w:lineRule="auto"/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Questionamento Fundamentado*:</w:t>
      </w:r>
    </w:p>
    <w:p w:rsidR="00000000" w:rsidDel="00000000" w:rsidP="00000000" w:rsidRDefault="00000000" w:rsidRPr="00000000" w14:paraId="0000002B">
      <w:pPr>
        <w:spacing w:before="40" w:lineRule="auto"/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spacing w:before="40" w:lineRule="auto"/>
        <w:ind w:left="2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Macapá(AP),____de______de 2025.</w:t>
      </w:r>
    </w:p>
    <w:p w:rsidR="00000000" w:rsidDel="00000000" w:rsidP="00000000" w:rsidRDefault="00000000" w:rsidRPr="00000000" w14:paraId="0000002E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 </w:t>
      </w:r>
    </w:p>
    <w:p w:rsidR="00000000" w:rsidDel="00000000" w:rsidP="00000000" w:rsidRDefault="00000000" w:rsidRPr="00000000" w14:paraId="0000002F">
      <w:pPr>
        <w:spacing w:before="180" w:lineRule="auto"/>
        <w:ind w:left="1640" w:right="164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Candidato</w:t>
      </w:r>
    </w:p>
    <w:p w:rsidR="00000000" w:rsidDel="00000000" w:rsidP="00000000" w:rsidRDefault="00000000" w:rsidRPr="00000000" w14:paraId="00000030">
      <w:pPr>
        <w:spacing w:after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240" w:line="21.818181818181817" w:lineRule="auto"/>
        <w:ind w:left="2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1" w:lineRule="auto"/>
        <w:ind w:left="257" w:right="257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3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7" w:right="1835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IV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77" w:right="1835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ind w:right="1835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TEMAS PARA A PROVA DIDÁTICA </w:t>
      </w:r>
    </w:p>
    <w:p w:rsidR="00000000" w:rsidDel="00000000" w:rsidP="00000000" w:rsidRDefault="00000000" w:rsidRPr="00000000" w14:paraId="0000003F">
      <w:pPr>
        <w:widowControl w:val="0"/>
        <w:ind w:right="18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5.0" w:type="dxa"/>
        <w:jc w:val="left"/>
        <w:tblInd w:w="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80"/>
        <w:gridCol w:w="4905"/>
        <w:tblGridChange w:id="0">
          <w:tblGrid>
            <w:gridCol w:w="4380"/>
            <w:gridCol w:w="4905"/>
          </w:tblGrid>
        </w:tblGridChange>
      </w:tblGrid>
      <w:tr>
        <w:trPr>
          <w:cantSplit w:val="0"/>
          <w:trHeight w:val="540.148828124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Lines w:val="1"/>
              <w:widowControl w:val="0"/>
              <w:spacing w:before="0"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CURRICULAR: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ENFERMAGEM GINECOLÓGICA , OBSTÉTRICA E NEONATAL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.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Lines w:val="1"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DOCENTE: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Nely Dayse Santos da Mata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Lines w:val="1"/>
              <w:widowControl w:val="0"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TEMAS PARA A  PROVA DIDÁTICA: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Processo do Trabalho de Parto e Mecanismo do Parto;  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both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Cuidados imediatos ao RN - Atendimento no período pré monitório – índice de APGAR; 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both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color w:val="434343"/>
                <w:u w:val="none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Clampeamento oportuno do cordão umbilical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Lines w:val="1"/>
              <w:spacing w:before="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REFERÊNCIAS BIBLIOGRÁFICAS (SUGERIDAS):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both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MONTENEGRO, C. A. B.; REZENDE FILHO, J. de. Obstetrícia Fundamental. 11 ed. Rio de Janeiro: Guanabara Koogan, 2011.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both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both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BASTON, H.; HALL, J. Enfermagem obstétrica essencial: uma abordagem humanizada, v3: o parto. Tradução Maria Inês Côrrea Nascimento; et al. Rio de Janeiro: Elservier, 2010.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both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both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FONSECA, A. S.; JANICAS, R, C. S. V. Saúde materna e neonatal. São Paulo: Martinari, 2014.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both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FREITAS, F. Rotinas em obstetrícia. 6 ed. Porto Alegre: Artmed, 2011.</w:t>
            </w:r>
          </w:p>
          <w:p w:rsidR="00000000" w:rsidDel="00000000" w:rsidP="00000000" w:rsidRDefault="00000000" w:rsidRPr="00000000" w14:paraId="00000053">
            <w:pPr>
              <w:spacing w:after="240" w:before="0" w:lineRule="auto"/>
              <w:ind w:lef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ind w:right="1835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5.0" w:type="dxa"/>
        <w:jc w:val="left"/>
        <w:tblInd w:w="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80"/>
        <w:gridCol w:w="4905"/>
        <w:tblGridChange w:id="0">
          <w:tblGrid>
            <w:gridCol w:w="4380"/>
            <w:gridCol w:w="4905"/>
          </w:tblGrid>
        </w:tblGridChange>
      </w:tblGrid>
      <w:tr>
        <w:trPr>
          <w:cantSplit w:val="0"/>
          <w:trHeight w:val="540.148828124999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Lines w:val="1"/>
              <w:widowControl w:val="0"/>
              <w:spacing w:line="36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CURRICULAR: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ANATOMIA HUMANA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.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Lines w:val="1"/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DOCENTE: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120.0" w:type="dxa"/>
              <w:bottom w:w="4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color w:val="434343"/>
                <w:rtl w:val="0"/>
              </w:rPr>
              <w:t xml:space="preserve">Silvia Elena Dias Martuchi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Lines w:val="1"/>
              <w:widowControl w:val="0"/>
              <w:spacing w:line="360" w:lineRule="auto"/>
              <w:jc w:val="both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TEMAS PARA A  PROVA DIDÁTICA: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Lines w:val="1"/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1. Anatomia do Sistema Esquelético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2. Anatomia do Sistema Cardiovascular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3. Anatomia do Sistema Digestório (trato gastrointestinal)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Lines w:val="1"/>
              <w:spacing w:before="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REFERÊNCIAS BIBLIOGRÁFICAS (SUGERIDAS):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Frank H. Netter. Netter: Atlas de Anatomia Humana . (7ª edição). Rio de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Janeiro: Grupo GEN; 2018.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Friedrich Paulsen. Sobotta Atlas Prático de Anatomia Humana . (3ª edição). Rio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de Janeiro: Grupo GEN; 2019.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color w:val="434343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L. MK, F. DA, R. AAM. Anatomia Orientada para Clínica, 8ª edição . Rio de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color w:val="43434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434343"/>
                <w:rtl w:val="0"/>
              </w:rPr>
              <w:t xml:space="preserve">Janeiro: Grupo GEN; 2018.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7.7952755905511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87.7952755905511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8" w:right="-187.7952755905511" w:firstLine="0"/>
        <w:jc w:val="center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ANEXO V</w:t>
      </w:r>
    </w:p>
    <w:p w:rsidR="00000000" w:rsidDel="00000000" w:rsidP="00000000" w:rsidRDefault="00000000" w:rsidRPr="00000000" w14:paraId="00000087">
      <w:pPr>
        <w:widowControl w:val="0"/>
        <w:spacing w:before="1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70.0" w:type="dxa"/>
        <w:jc w:val="left"/>
        <w:tblInd w:w="-221.0000000000001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00"/>
        <w:gridCol w:w="2870.0000000000005"/>
        <w:tblGridChange w:id="0">
          <w:tblGrid>
            <w:gridCol w:w="7200"/>
            <w:gridCol w:w="2870.0000000000005"/>
          </w:tblGrid>
        </w:tblGridChange>
      </w:tblGrid>
      <w:tr>
        <w:trPr>
          <w:cantSplit w:val="0"/>
          <w:trHeight w:val="390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88">
            <w:pPr>
              <w:widowControl w:val="0"/>
              <w:spacing w:before="85" w:lineRule="auto"/>
              <w:ind w:left="1372" w:right="1075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CRITÉRIOS PARA AVALIAÇÃO DA PROVA DIDÁTICA</w:t>
            </w:r>
          </w:p>
        </w:tc>
      </w:tr>
      <w:tr>
        <w:trPr>
          <w:cantSplit w:val="0"/>
          <w:trHeight w:val="403.3333333333576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8A">
            <w:pPr>
              <w:widowControl w:val="0"/>
              <w:spacing w:before="151" w:lineRule="auto"/>
              <w:ind w:left="4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Componente curricular:</w:t>
            </w:r>
          </w:p>
        </w:tc>
      </w:tr>
      <w:tr>
        <w:trPr>
          <w:cantSplit w:val="0"/>
          <w:trHeight w:val="246.6666666666788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widowControl w:val="0"/>
              <w:spacing w:before="110" w:lineRule="auto"/>
              <w:ind w:left="4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Tema sorteado:</w:t>
            </w:r>
          </w:p>
        </w:tc>
      </w:tr>
      <w:tr>
        <w:trPr>
          <w:cantSplit w:val="0"/>
          <w:trHeight w:val="325.0000000000182" w:hRule="atLeast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8E">
            <w:pPr>
              <w:widowControl w:val="0"/>
              <w:spacing w:before="131" w:lineRule="auto"/>
              <w:ind w:left="4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Candidato:</w:t>
            </w:r>
          </w:p>
        </w:tc>
      </w:tr>
      <w:tr>
        <w:trPr>
          <w:cantSplit w:val="0"/>
          <w:trHeight w:val="305.3098958333394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widowControl w:val="0"/>
              <w:spacing w:before="146" w:lineRule="auto"/>
              <w:ind w:left="47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Avaliador:</w:t>
            </w:r>
          </w:p>
        </w:tc>
        <w:tc>
          <w:tcPr/>
          <w:p w:rsidR="00000000" w:rsidDel="00000000" w:rsidP="00000000" w:rsidRDefault="00000000" w:rsidRPr="00000000" w14:paraId="00000091">
            <w:pPr>
              <w:widowControl w:val="0"/>
              <w:spacing w:before="146" w:lineRule="auto"/>
              <w:ind w:left="1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Duração da prova:</w:t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widowControl w:val="0"/>
              <w:spacing w:before="152" w:lineRule="auto"/>
              <w:ind w:left="2787" w:right="267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Critérios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0"/>
              <w:spacing w:before="148" w:lineRule="auto"/>
              <w:ind w:left="109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Pontos: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widowControl w:val="0"/>
              <w:spacing w:before="142" w:lineRule="auto"/>
              <w:ind w:left="111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01. Linguagem acadêmica de forma articulada com a temática explorada (0 – 10).</w:t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widowControl w:val="0"/>
              <w:spacing w:before="143" w:lineRule="auto"/>
              <w:ind w:left="1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02. Coerência entre a temática explorada e a execução da aula (0 – 10).</w:t>
            </w:r>
          </w:p>
        </w:tc>
        <w:tc>
          <w:tcPr/>
          <w:p w:rsidR="00000000" w:rsidDel="00000000" w:rsidP="00000000" w:rsidRDefault="00000000" w:rsidRPr="00000000" w14:paraId="0000009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widowControl w:val="0"/>
              <w:spacing w:before="17" w:lineRule="auto"/>
              <w:ind w:left="1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03. Utilização e citação no desenvolvimento da aula de referencial teórico adequado ao tema (0 – 10).</w:t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widowControl w:val="0"/>
              <w:spacing w:before="12" w:lineRule="auto"/>
              <w:ind w:left="111" w:right="9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04. Linguagem apropriada ao gênero textual formal (padrão adequado ao tema (0 – 10).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widowControl w:val="0"/>
              <w:spacing w:before="142" w:lineRule="auto"/>
              <w:ind w:left="1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05. Capacidade de análise (0 – 10).</w:t>
            </w:r>
          </w:p>
        </w:tc>
        <w:tc>
          <w:tcPr/>
          <w:p w:rsidR="00000000" w:rsidDel="00000000" w:rsidP="00000000" w:rsidRDefault="00000000" w:rsidRPr="00000000" w14:paraId="0000009D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widowControl w:val="0"/>
              <w:spacing w:before="143" w:lineRule="auto"/>
              <w:ind w:left="1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06. Capacidade de síntese (0 – 10).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widowControl w:val="0"/>
              <w:spacing w:before="12" w:lineRule="auto"/>
              <w:ind w:left="111" w:right="50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07. Domínio e segurança na exposição e desenvolvimento do conteúdo (0 – 10).</w:t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widowControl w:val="0"/>
              <w:spacing w:before="17" w:lineRule="auto"/>
              <w:ind w:left="111" w:right="50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08. Utilização de exemplos reforçadores do conteúdo explorado (0 – 10).</w:t>
            </w:r>
          </w:p>
        </w:tc>
        <w:tc>
          <w:tcPr/>
          <w:p w:rsidR="00000000" w:rsidDel="00000000" w:rsidP="00000000" w:rsidRDefault="00000000" w:rsidRPr="00000000" w14:paraId="000000A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widowControl w:val="0"/>
              <w:spacing w:before="14" w:lineRule="auto"/>
              <w:ind w:left="1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09. Aula ministrada com introdução, desenvolvimento e conclusão de forma articulada com a temática explorada (0 – 10).</w:t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widowControl w:val="0"/>
              <w:spacing w:before="142" w:lineRule="auto"/>
              <w:ind w:left="1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 Capacidade para articular fatos e teorias (0 – 10).</w:t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widowControl w:val="0"/>
              <w:spacing w:before="146" w:lineRule="auto"/>
              <w:ind w:left="111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A9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widowControl w:val="0"/>
        <w:ind w:left="118" w:firstLine="0"/>
        <w:rPr/>
      </w:pPr>
      <w:r w:rsidDel="00000000" w:rsidR="00000000" w:rsidRPr="00000000">
        <w:rPr>
          <w:sz w:val="24"/>
          <w:szCs w:val="24"/>
          <w:rtl w:val="0"/>
        </w:rPr>
        <w:t xml:space="preserve">       </w:t>
      </w:r>
      <w:r w:rsidDel="00000000" w:rsidR="00000000" w:rsidRPr="00000000">
        <w:rPr>
          <w:rtl w:val="0"/>
        </w:rPr>
        <w:t xml:space="preserve"> OBSERVAÇÃO:</w:t>
      </w:r>
    </w:p>
    <w:p w:rsidR="00000000" w:rsidDel="00000000" w:rsidP="00000000" w:rsidRDefault="00000000" w:rsidRPr="00000000" w14:paraId="000000AB">
      <w:pPr>
        <w:widowControl w:val="0"/>
        <w:numPr>
          <w:ilvl w:val="0"/>
          <w:numId w:val="2"/>
        </w:numPr>
        <w:tabs>
          <w:tab w:val="left" w:leader="none" w:pos="826"/>
          <w:tab w:val="left" w:leader="none" w:pos="827"/>
        </w:tabs>
        <w:ind w:left="826" w:hanging="117.33858267716528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Dividir a somatória dos pontos por 10 (dez).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2"/>
        </w:numPr>
        <w:tabs>
          <w:tab w:val="left" w:leader="none" w:pos="826"/>
          <w:tab w:val="left" w:leader="none" w:pos="827"/>
        </w:tabs>
        <w:ind w:left="826" w:hanging="117.33858267716528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Será eliminado o candidato que obtiver média inferior a 7,0 (sete) pontos inteiros.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0"/>
        <w:spacing w:before="1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4"/>
          <w:tab w:val="left" w:leader="none" w:pos="2242"/>
        </w:tabs>
        <w:spacing w:after="0" w:before="0" w:line="240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DATA:</w:t>
        <w:tab/>
        <w:t xml:space="preserve">/</w:t>
        <w:tab/>
        <w:t xml:space="preserve">/202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AF">
      <w:pPr>
        <w:tabs>
          <w:tab w:val="left" w:leader="none" w:pos="1534"/>
          <w:tab w:val="left" w:leader="none" w:pos="224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4"/>
          <w:tab w:val="left" w:leader="none" w:pos="2242"/>
        </w:tabs>
        <w:spacing w:after="0" w:before="0" w:line="240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heading=h.qw8dz6ck19s4" w:id="1"/>
      <w:bookmarkEnd w:id="1"/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ASSINATURA DO AVALIADOR:____________________________  </w:t>
      </w:r>
    </w:p>
    <w:sectPr>
      <w:headerReference r:id="rId7" w:type="default"/>
      <w:pgSz w:h="15840" w:w="12240" w:orient="portrait"/>
      <w:pgMar w:bottom="1440" w:top="851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1">
    <w:pPr>
      <w:spacing w:after="1" w:before="6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-600070</wp:posOffset>
          </wp:positionH>
          <wp:positionV relativeFrom="paragraph">
            <wp:posOffset>7</wp:posOffset>
          </wp:positionV>
          <wp:extent cx="1114425" cy="1114425"/>
          <wp:effectExtent b="0" l="0" r="0" t="0"/>
          <wp:wrapNone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5219700</wp:posOffset>
          </wp:positionH>
          <wp:positionV relativeFrom="paragraph">
            <wp:posOffset>95255</wp:posOffset>
          </wp:positionV>
          <wp:extent cx="1109663" cy="1019175"/>
          <wp:effectExtent b="0" l="0" r="0" t="0"/>
          <wp:wrapNone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10191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2">
    <w:pPr>
      <w:spacing w:before="10" w:lineRule="auto"/>
      <w:ind w:left="1715" w:right="1684" w:firstLine="0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spacing w:before="10" w:lineRule="auto"/>
      <w:ind w:left="1715" w:right="1684" w:firstLine="0"/>
      <w:jc w:val="center"/>
      <w:rPr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spacing w:before="10" w:lineRule="auto"/>
      <w:ind w:left="1715" w:right="1684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MINISTÉRIO DA EDUCAÇÃO </w:t>
    </w:r>
  </w:p>
  <w:p w:rsidR="00000000" w:rsidDel="00000000" w:rsidP="00000000" w:rsidRDefault="00000000" w:rsidRPr="00000000" w14:paraId="000000B5">
    <w:pPr>
      <w:spacing w:before="10" w:lineRule="auto"/>
      <w:ind w:left="1715" w:right="1684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AMAPÁ</w:t>
    </w:r>
  </w:p>
  <w:p w:rsidR="00000000" w:rsidDel="00000000" w:rsidP="00000000" w:rsidRDefault="00000000" w:rsidRPr="00000000" w14:paraId="000000B6">
    <w:pPr>
      <w:spacing w:before="10" w:lineRule="auto"/>
      <w:ind w:left="1715" w:right="1684" w:firstLine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PRÓ-REITORIA DE ENSINO DE GRADUAÇÃO</w:t>
    </w:r>
  </w:p>
  <w:p w:rsidR="00000000" w:rsidDel="00000000" w:rsidP="00000000" w:rsidRDefault="00000000" w:rsidRPr="00000000" w14:paraId="000000B7">
    <w:pPr>
      <w:spacing w:before="10" w:lineRule="auto"/>
      <w:ind w:right="1684" w:firstLine="720"/>
      <w:jc w:val="center"/>
      <w:rPr/>
    </w:pPr>
    <w:r w:rsidDel="00000000" w:rsidR="00000000" w:rsidRPr="00000000">
      <w:rPr>
        <w:b w:val="1"/>
        <w:rtl w:val="0"/>
      </w:rPr>
      <w:t xml:space="preserve">                       DEPARTAMENTO DE CIÊNCIAS BIOLÓGICAS SAÚDE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-"/>
      <w:lvlJc w:val="left"/>
      <w:pPr>
        <w:ind w:left="826" w:hanging="117.33858267716528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676" w:hanging="709.0000000000001"/>
      </w:pPr>
      <w:rPr/>
    </w:lvl>
    <w:lvl w:ilvl="2">
      <w:start w:val="0"/>
      <w:numFmt w:val="bullet"/>
      <w:lvlText w:val="•"/>
      <w:lvlJc w:val="left"/>
      <w:pPr>
        <w:ind w:left="2533" w:hanging="709"/>
      </w:pPr>
      <w:rPr/>
    </w:lvl>
    <w:lvl w:ilvl="3">
      <w:start w:val="0"/>
      <w:numFmt w:val="bullet"/>
      <w:lvlText w:val="•"/>
      <w:lvlJc w:val="left"/>
      <w:pPr>
        <w:ind w:left="3389" w:hanging="709"/>
      </w:pPr>
      <w:rPr/>
    </w:lvl>
    <w:lvl w:ilvl="4">
      <w:start w:val="0"/>
      <w:numFmt w:val="bullet"/>
      <w:lvlText w:val="•"/>
      <w:lvlJc w:val="left"/>
      <w:pPr>
        <w:ind w:left="4246" w:hanging="708.9999999999995"/>
      </w:pPr>
      <w:rPr/>
    </w:lvl>
    <w:lvl w:ilvl="5">
      <w:start w:val="0"/>
      <w:numFmt w:val="bullet"/>
      <w:lvlText w:val="•"/>
      <w:lvlJc w:val="left"/>
      <w:pPr>
        <w:ind w:left="5103" w:hanging="709"/>
      </w:pPr>
      <w:rPr/>
    </w:lvl>
    <w:lvl w:ilvl="6">
      <w:start w:val="0"/>
      <w:numFmt w:val="bullet"/>
      <w:lvlText w:val="•"/>
      <w:lvlJc w:val="left"/>
      <w:pPr>
        <w:ind w:left="5959" w:hanging="709"/>
      </w:pPr>
      <w:rPr/>
    </w:lvl>
    <w:lvl w:ilvl="7">
      <w:start w:val="0"/>
      <w:numFmt w:val="bullet"/>
      <w:lvlText w:val="•"/>
      <w:lvlJc w:val="left"/>
      <w:pPr>
        <w:ind w:left="6816" w:hanging="709"/>
      </w:pPr>
      <w:rPr/>
    </w:lvl>
    <w:lvl w:ilvl="8">
      <w:start w:val="0"/>
      <w:numFmt w:val="bullet"/>
      <w:lvlText w:val="•"/>
      <w:lvlJc w:val="left"/>
      <w:pPr>
        <w:ind w:left="7673" w:hanging="709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84D79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84D79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184D7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0rKwxtOruUSEvQmN81u7WLsbKA==">CgMxLjAyDmguN2pzZDBnbnp4aTNnMg5oLnF3OGR6NmNrMTlzNDgAciExai1fNDFKVEl2WEZGVXNpRXpnQUFDSXQ5TmJqSEdkb0M=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2022-06-29T16:01:00Z</dcterms:created>
  <dc:creator>LIDIANE FURTADO FERREIRA RODRIGUES</dc:creator>
</cp:coreProperties>
</file>