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" w:lineRule="auto"/>
        <w:ind w:left="257" w:right="25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35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7" w:right="1835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IV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7" w:right="1835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left="-425.19685039370086" w:right="-1269.921259842519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TEMAS PARA A PROVA DIDÁTICA </w:t>
      </w:r>
    </w:p>
    <w:p w:rsidR="00000000" w:rsidDel="00000000" w:rsidP="00000000" w:rsidRDefault="00000000" w:rsidRPr="00000000" w14:paraId="00000006">
      <w:pPr>
        <w:widowControl w:val="0"/>
        <w:ind w:left="-425.19685039370086" w:right="-844.724409448817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07">
      <w:pPr>
        <w:widowControl w:val="0"/>
        <w:ind w:left="-425.19685039370086" w:right="-844.724409448817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CURSO: ENFERMAGEM (BACHARELADO)</w:t>
      </w:r>
    </w:p>
    <w:p w:rsidR="00000000" w:rsidDel="00000000" w:rsidP="00000000" w:rsidRDefault="00000000" w:rsidRPr="00000000" w14:paraId="00000008">
      <w:pPr>
        <w:widowControl w:val="0"/>
        <w:ind w:right="1835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3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65.9830866807606"/>
        <w:gridCol w:w="3209.5084566596192"/>
        <w:gridCol w:w="3209.5084566596192"/>
        <w:tblGridChange w:id="0">
          <w:tblGrid>
            <w:gridCol w:w="2865.9830866807606"/>
            <w:gridCol w:w="3209.5084566596192"/>
            <w:gridCol w:w="3209.5084566596192"/>
          </w:tblGrid>
        </w:tblGridChange>
      </w:tblGrid>
      <w:tr>
        <w:trPr>
          <w:cantSplit w:val="0"/>
          <w:trHeight w:val="540.148828124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Lines w:val="1"/>
              <w:widowControl w:val="0"/>
              <w:spacing w:before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COMPONENTE CURRICULAR: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FISIOLOGIA E BIOFÍSICA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PATOLOGIA GERAL</w:t>
            </w:r>
          </w:p>
        </w:tc>
      </w:tr>
      <w:tr>
        <w:trPr>
          <w:cantSplit w:val="0"/>
          <w:trHeight w:val="329.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Lines w:val="1"/>
              <w:widowControl w:val="0"/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DOCENTE: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434343"/>
                <w:sz w:val="24"/>
                <w:szCs w:val="24"/>
                <w:rtl w:val="0"/>
              </w:rPr>
              <w:t xml:space="preserve">SILVIA ELENA DIAS MARTUCHI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color w:val="434343"/>
                <w:sz w:val="24"/>
                <w:szCs w:val="24"/>
                <w:rtl w:val="0"/>
              </w:rPr>
              <w:t xml:space="preserve">LÚCIO ANDRÉ VIANA DIAS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Lines w:val="1"/>
              <w:widowControl w:val="0"/>
              <w:spacing w:line="360" w:lineRule="auto"/>
              <w:jc w:val="both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TEMAS PARA A  PROVA DIDÁTICA: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color w:val="434343"/>
                <w:sz w:val="24"/>
                <w:szCs w:val="24"/>
                <w:rtl w:val="0"/>
              </w:rPr>
              <w:t xml:space="preserve">Ciclo cardíaco;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ind w:left="720" w:firstLine="0"/>
              <w:jc w:val="both"/>
              <w:rPr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color w:val="434343"/>
                <w:sz w:val="24"/>
                <w:szCs w:val="24"/>
                <w:rtl w:val="0"/>
              </w:rPr>
              <w:t xml:space="preserve">Eixo hipotálamo-hipofisário;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ind w:left="720" w:firstLine="0"/>
              <w:jc w:val="both"/>
              <w:rPr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color w:val="434343"/>
                <w:sz w:val="24"/>
                <w:szCs w:val="24"/>
                <w:rtl w:val="0"/>
              </w:rPr>
              <w:t xml:space="preserve">Transporte de oxigênio e dióxido de carbono no sangue.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color w:val="434343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434343"/>
                <w:sz w:val="24"/>
                <w:szCs w:val="24"/>
                <w:rtl w:val="0"/>
              </w:rPr>
              <w:t xml:space="preserve">Adaptações celulares ao estresse;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ind w:left="720" w:firstLine="0"/>
              <w:jc w:val="both"/>
              <w:rPr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color w:val="434343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434343"/>
                <w:sz w:val="24"/>
                <w:szCs w:val="24"/>
                <w:rtl w:val="0"/>
              </w:rPr>
              <w:t xml:space="preserve">morte celular;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ind w:left="720" w:firstLine="0"/>
              <w:jc w:val="both"/>
              <w:rPr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color w:val="434343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434343"/>
                <w:sz w:val="24"/>
                <w:szCs w:val="24"/>
                <w:rtl w:val="0"/>
              </w:rPr>
              <w:t xml:space="preserve">Inflamação;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ind w:left="0" w:firstLine="0"/>
              <w:jc w:val="both"/>
              <w:rPr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Lines w:val="1"/>
              <w:spacing w:before="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REFERÊNCIAS BIBLIOGRÁFICAS (SUGERIDAS):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spacing w:after="240" w:before="0" w:lineRule="auto"/>
              <w:ind w:left="720" w:hanging="360"/>
              <w:jc w:val="both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Tratado de Fisiologia Médica (Guyton);</w:t>
            </w:r>
          </w:p>
          <w:p w:rsidR="00000000" w:rsidDel="00000000" w:rsidP="00000000" w:rsidRDefault="00000000" w:rsidRPr="00000000" w14:paraId="0000001F">
            <w:pPr>
              <w:spacing w:after="240" w:before="0" w:lineRule="auto"/>
              <w:ind w:left="7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spacing w:after="240" w:before="0" w:lineRule="auto"/>
              <w:ind w:left="720" w:hanging="360"/>
              <w:jc w:val="both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Fisiologia (Aires)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both"/>
              <w:rPr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color w:val="434343"/>
                <w:sz w:val="24"/>
                <w:szCs w:val="24"/>
                <w:rtl w:val="0"/>
              </w:rPr>
              <w:t xml:space="preserve">ROBINS KUMAR. Patologia básica. 9ª ed. Rio de Janeiro: Elsevier. 2013.</w:t>
            </w:r>
          </w:p>
        </w:tc>
      </w:tr>
    </w:tbl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ind w:right="183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ind w:right="183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ind w:right="183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ind w:right="183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ind w:right="183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ind w:right="1835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TEMAS PARA A PROVA DIDÁTICA </w:t>
      </w:r>
    </w:p>
    <w:p w:rsidR="00000000" w:rsidDel="00000000" w:rsidP="00000000" w:rsidRDefault="00000000" w:rsidRPr="00000000" w14:paraId="0000002F">
      <w:pPr>
        <w:widowControl w:val="0"/>
        <w:ind w:right="1835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ind w:right="1835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CURSO: MEDICINA (BACHARELADO)</w:t>
      </w:r>
    </w:p>
    <w:p w:rsidR="00000000" w:rsidDel="00000000" w:rsidP="00000000" w:rsidRDefault="00000000" w:rsidRPr="00000000" w14:paraId="00000031">
      <w:pPr>
        <w:widowControl w:val="0"/>
        <w:ind w:right="183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ind w:right="1835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85.0" w:type="dxa"/>
        <w:jc w:val="left"/>
        <w:tblInd w:w="3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80"/>
        <w:gridCol w:w="4905"/>
        <w:tblGridChange w:id="0">
          <w:tblGrid>
            <w:gridCol w:w="4380"/>
            <w:gridCol w:w="4905"/>
          </w:tblGrid>
        </w:tblGridChange>
      </w:tblGrid>
      <w:tr>
        <w:trPr>
          <w:cantSplit w:val="0"/>
          <w:trHeight w:val="540.148828124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Lines w:val="1"/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COMPONENTE CURRICULAR: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34343"/>
                <w:sz w:val="24"/>
                <w:szCs w:val="24"/>
                <w:rtl w:val="0"/>
              </w:rPr>
              <w:t xml:space="preserve">MORFOFUNCIONAL 1° 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.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Lines w:val="1"/>
              <w:widowControl w:val="0"/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DOCENTE: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color w:val="434343"/>
                <w:sz w:val="24"/>
                <w:szCs w:val="24"/>
                <w:rtl w:val="0"/>
              </w:rPr>
              <w:t xml:space="preserve">Silvia Elena Dias Martuchi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Lines w:val="1"/>
              <w:widowControl w:val="0"/>
              <w:spacing w:line="360" w:lineRule="auto"/>
              <w:jc w:val="both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TEMAS PARA A  PROVA DIDÁTICA: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Lines w:val="1"/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color w:val="434343"/>
                <w:sz w:val="24"/>
                <w:szCs w:val="24"/>
                <w:rtl w:val="0"/>
              </w:rPr>
              <w:t xml:space="preserve">1- Anatomia do sistema urinário;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color w:val="434343"/>
                <w:sz w:val="24"/>
                <w:szCs w:val="24"/>
                <w:rtl w:val="0"/>
              </w:rPr>
              <w:t xml:space="preserve">2- Ciclo cardíaco;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434343"/>
                <w:sz w:val="24"/>
                <w:szCs w:val="24"/>
                <w:rtl w:val="0"/>
              </w:rPr>
              <w:t xml:space="preserve">3- Histologia do sistema reprodutor.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Lines w:val="1"/>
              <w:spacing w:before="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REFERÊNCIAS BIBLIOGRÁFICAS (SUGERIDAS):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color w:val="434343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434343"/>
                <w:sz w:val="24"/>
                <w:szCs w:val="24"/>
                <w:rtl w:val="0"/>
              </w:rPr>
              <w:t xml:space="preserve">Atlas de anatomia humana (Netter);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color w:val="434343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434343"/>
                <w:sz w:val="24"/>
                <w:szCs w:val="24"/>
                <w:rtl w:val="0"/>
              </w:rPr>
              <w:t xml:space="preserve">Tratado de fisiologia médica (Guyton);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color w:val="434343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434343"/>
                <w:sz w:val="24"/>
                <w:szCs w:val="24"/>
                <w:rtl w:val="0"/>
              </w:rPr>
              <w:t xml:space="preserve">Tratado de histologia (Gartner).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7.7952755905511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4"/>
          <w:tab w:val="left" w:leader="none" w:pos="2242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heading=h.qw8dz6ck19s4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851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spacing w:after="1" w:before="6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-600069</wp:posOffset>
          </wp:positionH>
          <wp:positionV relativeFrom="paragraph">
            <wp:posOffset>9</wp:posOffset>
          </wp:positionV>
          <wp:extent cx="1114425" cy="1114425"/>
          <wp:effectExtent b="0" l="0" r="0" t="0"/>
          <wp:wrapNone/>
          <wp:docPr id="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5219700</wp:posOffset>
          </wp:positionH>
          <wp:positionV relativeFrom="paragraph">
            <wp:posOffset>95257</wp:posOffset>
          </wp:positionV>
          <wp:extent cx="1109663" cy="1019175"/>
          <wp:effectExtent b="0" l="0" r="0" t="0"/>
          <wp:wrapNone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663" cy="10191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6">
    <w:pPr>
      <w:spacing w:before="10" w:lineRule="auto"/>
      <w:ind w:left="1715" w:right="1684" w:firstLine="0"/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spacing w:before="10" w:lineRule="auto"/>
      <w:ind w:left="1715" w:right="1684" w:firstLine="0"/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spacing w:before="10" w:lineRule="auto"/>
      <w:ind w:left="1715" w:right="1684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MINISTÉRIO DA EDUCAÇÃO </w:t>
    </w:r>
  </w:p>
  <w:p w:rsidR="00000000" w:rsidDel="00000000" w:rsidP="00000000" w:rsidRDefault="00000000" w:rsidRPr="00000000" w14:paraId="00000059">
    <w:pPr>
      <w:spacing w:before="10" w:lineRule="auto"/>
      <w:ind w:left="1715" w:right="1684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AMAPÁ</w:t>
    </w:r>
  </w:p>
  <w:p w:rsidR="00000000" w:rsidDel="00000000" w:rsidP="00000000" w:rsidRDefault="00000000" w:rsidRPr="00000000" w14:paraId="0000005A">
    <w:pPr>
      <w:spacing w:before="10" w:lineRule="auto"/>
      <w:ind w:left="1715" w:right="1684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PRÓ-REITORIA DE ENSINO DE GRADUAÇÃO</w:t>
    </w:r>
  </w:p>
  <w:p w:rsidR="00000000" w:rsidDel="00000000" w:rsidP="00000000" w:rsidRDefault="00000000" w:rsidRPr="00000000" w14:paraId="0000005B">
    <w:pPr>
      <w:spacing w:before="10" w:lineRule="auto"/>
      <w:ind w:right="1684" w:firstLine="720"/>
      <w:jc w:val="center"/>
      <w:rPr/>
    </w:pPr>
    <w:r w:rsidDel="00000000" w:rsidR="00000000" w:rsidRPr="00000000">
      <w:rPr>
        <w:b w:val="1"/>
        <w:rtl w:val="0"/>
      </w:rPr>
      <w:t xml:space="preserve">                       DEPARTAMENTO DE CIÊNCIAS BIOLÓGICAS SAÚDE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84D79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84D79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184D79"/>
    <w:pPr>
      <w:ind w:left="720"/>
      <w:contextualSpacing w:val="1"/>
    </w:p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KnILANVaznnRvzLX+wOlF+/YxQ==">CgMxLjAyDmgucXc4ZHo2Y2sxOXM0OAByITE0LVFIYzJzMUp3dGluNy1XWDFTVXRkZHVyeDRJQzVFdg==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2022-06-29T16:01:00Z</dcterms:created>
  <dc:creator>LIDIANE FURTADO FERREIRA RODRIGUES</dc:creator>
</cp:coreProperties>
</file>