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4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PARA A O PREENCHIMENTO E ASSINATURA DO TERMO DE COMPROMISSO DE ESTÁGIO OBRIGATÓRIO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381000</wp:posOffset>
                </wp:positionV>
                <wp:extent cx="6360160" cy="296109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72270" y="2325850"/>
                          <a:ext cx="634746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BF504D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1º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Após as definições referentes ao desenvolvimento do Estágio Obrigatório no âmbito do Curso, caberá a Comissão de Estágio Obrigatório de cada Curso o preenchimento do presente Termo de Compromisso;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2º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Termo de Compromisso deverá ser encaminhado ao DCET, para assinatura, pela Comissão de Estágio Supervisionado.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3º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Caberá ao Estagiário,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Profissional liberal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Representante da Comissão de Estágio Obrigatório e Diretor do DCET a assinatura do Termo de Compromisso;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4º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É responsabilidade da Comissão de Estágio Obrigatório apresentar e encaminhar, oficialmente, aos respectivos Campos de Estágios, os Professores-Supervisores, através do Termo de Encaminhamento (Modelo disponível na Página DCET);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5º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É responsabilidade dos Professores-Supervisores apresentar e encaminhar, oficialmente, os Alunos-Estagiários aos respectivos Campos de Estágios;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381000</wp:posOffset>
                </wp:positionV>
                <wp:extent cx="6360160" cy="2961092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0160" cy="2961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00" w:lineRule="auto"/>
        <w:jc w:val="right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7">
      <w:pPr>
        <w:ind w:left="5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– INSTITUIÇÃO DE ENSINO</w:t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8"/>
        <w:gridCol w:w="2978"/>
        <w:tblGridChange w:id="0">
          <w:tblGrid>
            <w:gridCol w:w="6378"/>
            <w:gridCol w:w="297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Universidade Federal do Amapá - UNIFAP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da instituição: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Autarquia Federal de Ensino Superior vinculada ao Ministério da Educação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34.868.257/0001-81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Rodovia Juscelino Kubitscheck de Oliveira, Km 02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68902-208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Diretor do Departamento de Ciências Exatas e Tecnológicas: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Robert Ronald Maguinã Zamora</w:t>
            </w:r>
          </w:p>
        </w:tc>
      </w:tr>
      <w:tr>
        <w:trPr>
          <w:trHeight w:val="18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do Curso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orientador do estágio: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17">
      <w:pPr>
        <w:ind w:left="5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 – CONCEDENTE</w:t>
      </w:r>
    </w:p>
    <w:tbl>
      <w:tblPr>
        <w:tblStyle w:val="Table2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2551"/>
        <w:gridCol w:w="3119"/>
        <w:tblGridChange w:id="0">
          <w:tblGrid>
            <w:gridCol w:w="3686"/>
            <w:gridCol w:w="2551"/>
            <w:gridCol w:w="3119"/>
          </w:tblGrid>
        </w:tblGridChange>
      </w:tblGrid>
      <w:tr>
        <w:trPr>
          <w:trHeight w:val="25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Profissional Liberal: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Registro Profissional: </w:t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trHeight w:val="27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 do Estágio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28">
      <w:pPr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 – ESTAGIÁRIO</w:t>
      </w:r>
    </w:p>
    <w:tbl>
      <w:tblPr>
        <w:tblStyle w:val="Table3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  <w:tblGridChange w:id="0">
          <w:tblGrid>
            <w:gridCol w:w="1985"/>
            <w:gridCol w:w="1276"/>
            <w:gridCol w:w="992"/>
            <w:gridCol w:w="1141"/>
            <w:gridCol w:w="418"/>
            <w:gridCol w:w="789"/>
            <w:gridCol w:w="62"/>
            <w:gridCol w:w="2693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Estagiário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Turno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Bairro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IV- CONDIÇÕES GERAIS DO ESTÁGIO</w:t>
      </w:r>
    </w:p>
    <w:tbl>
      <w:tblPr>
        <w:tblStyle w:val="Table4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9"/>
        <w:tblGridChange w:id="0">
          <w:tblGrid>
            <w:gridCol w:w="4677"/>
            <w:gridCol w:w="46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máximo 6h diárias - LEI Nº 11.788, DE  25 DE SETEMBRO DE 2008.)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máximo 30h semanais- LEI Nº 11.788, DE  25 DE SETEMBRO DE 2008.)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 de seguro nº: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100483613-8986-071/0982/0000000090/000000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HEMB ADMINISTRADORA E CORRETORA DE SEGUROS LTDA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Celebram entre si TERMO DE COMPROMISSO DE ESTÁGIO - TCE, nos termos da lei nº 11.788/2008, conforme as cláusulas e condições seguintes:</w:t>
      </w:r>
    </w:p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Estágio de estudantes está adequado ao projeto pedagógico do curso, nos termos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11.788/08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duração do estágio, na mesma parte concedente, não poderá exceder 2 (dois) anos, exceto quando se tratar de estagiário portador de deficiência , nos termos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11.788/08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Atividades a serem desenvolvidas: Definidas no Plano de Estágio.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PLANO DE ESTÁGIO, elaborado de acordo entre estagiário, a parte concedente e a Instituição de ensino, é incorporado no TERMO DE COMPROMISSO DE ESTÁGIO.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Unidade Concedente do Estágio cabe verificar e acompanhar a assiduidade do ESTAGIÁRIO, inclusive o controle do horário através do registro de frequência, bem como proceder à avaliação de desempenho.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IX-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avaliação final do ESTAGIÁRIO, quando da realização do estágio obrigatório, será feita pela Unidade Concedente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30 (trinta) dias, independente de qualquer notificação ou interpelação judicial.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presente TERMO DE COMPROMISSO DE ESTÁGIO ficará automaticamente rescindido, nas seguintes hipóteses: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Ao término do estágio;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Ao trancamento da matrícula pelo ESTAGIÁRIO;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Na desistência do curso pelo ESTAGIÁRIO;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 Pelo não comparecimento do aluno ao estágio por um período superior a 05 (cinco) dias úteis, sem justa causa;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e) A pedido da Unidade Concedente do Estágio, desde que com prévio conhecimento da INSTITUIÇÃO DE ENSINO e mediante comunicado por escrito ao aluno, com antecedência mínima de 05 (cinco) dias úteis;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CLÁSULA SEGUNDA - Caberá à Instituição de Ensino: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avaliar as instalações da Unidade Concedente do Estágio e sua adequação à formação cultural e profissional do educando;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 professor orientador, da área a ser desenvolvida no estágio, como responsável pelo acompanhamento e avaliação das atividades do ESTAGIÁRIO;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contratar em favor do ESTAGIÁRIO seguro contra acidentes pessoais, cuja apólice seja compatível com valores de mercado, conforme fique estabelecido no Termo de Compromisso;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exigir do educando a apresentação periódica, em prazo não superior a 6 (seis) meses, de relatório  das atividades;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zelar pelo cumprimento do termo de compromisso, reorientando o ESTAGIÁRIO para outro local em caso de descumprimento de suas normas;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elaborar normas complementares e instrumentos de avaliação dos estágios de seus educandos;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comunicar à Unidade Concedente do Estágio, no início do período letivo, as datas de realização de avaliações escolares ou  acadêmicas.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Caberá a Concedente do Estágio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celebrar termo de compromisso com a INSTITUIÇÃO DE ENSINO e o educando, zelando por seu cumprimento;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manter à disposição da fiscalização documentos que comprovem a relação de estágio;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enviar à instituição de ensino, com periodicidade mínima de 6 (seis) meses, relatório de  atividades, com vista obrigatória ao ESTAGIÁRIO.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Caberá ao ESTAGIÁRIO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I- Cumprir com todo empenho e interesse a programação estabelecida para o seu estágio;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II- Observar e obedecer as normas internas da Unidade Concedente do Estágio;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III-  Comunicar à INSTITUIÇÃO DE ENSINO qualquer fato relevante sobre o seu estágio;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IV- Responder por perdas e danos consequentes da inobservância das normas internas da Unidade Concedente do Estágio ou das constantes do presente TERMO DE COMPROMISSO DE ESTÁGIO;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V- Não divulgar quaisquer informações, dados ou trabalhos reservados ou confidenciais de que tiver conhecimento em decorrência do estágio;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VI- Seguir as definições dos regulamentos da disciplina de estágio dos respectivos Cursos da INSTITUIÇÃO DE ENSINO.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É assegurado ao ESTAGIÁRIO, sempre que o estágio tenha duração igual ou superior a 1 (um) ano, período de recesso de 30 (trinta) dias, a ser gozado preferencialmente durante suas férias escolares.  Este recesso deverá ser remunerado quando o estagiário receber bolsa ou outra forma de contraprestação.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A Instituição de Ensino dará publicidade a este instrumento, em consonância com preceitos legais vigentes.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CLÁSULA SÉTIMA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O presente TERMO DE COMPROMISSO DE ESTÁGIO poderá ser rescindido pela Instituição de Ensino, em razão de interesse público.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Fica eleito o Foro da Justiça Federal, Seção Judiciária Macapá - Amapá, para dirimir quaisquer dúvidas ou questões jurídicas que se originarem da execução deste TERMO DE COMPROMISO DE ESTÁGIO.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Macapá-AP, _____ de _____________ de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 (a)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Profissional liberal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A0">
      <w:pPr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Representante da Comissão de Estágio do Curso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701" w:left="1701" w:right="1134" w:header="56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tbl>
    <w:tblPr>
      <w:tblStyle w:val="Table5"/>
      <w:tblW w:w="9747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503"/>
      <w:gridCol w:w="5244"/>
      <w:tblGridChange w:id="0">
        <w:tblGrid>
          <w:gridCol w:w="4503"/>
          <w:gridCol w:w="5244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DEPARTAMENTO DE CIÊNCIAS EXATAS E TECNOLÓGICAS</w:t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Email: dcet@unifap</w:t>
          </w:r>
        </w:p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Contato: 3312-1791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color="000000" w:space="1" w:sz="4" w:val="single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CAMPUS MARCO ZERO – Macapá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Rod. Juscelino K. de Oliveira – Km 02 Jardim Marco Zero </w:t>
          </w:r>
        </w:p>
        <w:p w:rsidR="00000000" w:rsidDel="00000000" w:rsidP="00000000" w:rsidRDefault="00000000" w:rsidRPr="00000000" w14:paraId="000000A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CEP 68903-419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www.unifap.br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-507169</wp:posOffset>
          </wp:positionH>
          <wp:positionV relativeFrom="paragraph">
            <wp:posOffset>-140237</wp:posOffset>
          </wp:positionV>
          <wp:extent cx="771525" cy="94957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949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Universidade Federal do Amapá – UNIFAP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Pró-Reitoria de Ensino de Graduação </w:t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Departamento de Ciências Exatas e Tecnológicas</w:t>
    </w:r>
  </w:p>
  <w:p w:rsidR="00000000" w:rsidDel="00000000" w:rsidP="00000000" w:rsidRDefault="00000000" w:rsidRPr="00000000" w14:paraId="000000A6">
    <w:pPr>
      <w:ind w:left="142" w:firstLine="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ind w:left="142" w:firstLine="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101600</wp:posOffset>
              </wp:positionV>
              <wp:extent cx="626745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12275" y="3775238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101600</wp:posOffset>
              </wp:positionV>
              <wp:extent cx="6267450" cy="127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7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24AF"/>
    <w:pPr>
      <w:spacing w:after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4C24AF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 w:val="1"/>
    <w:qFormat w:val="1"/>
    <w:rsid w:val="00D44F36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semiHidden w:val="1"/>
    <w:rsid w:val="004C24AF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4C24AF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C24A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24AF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tulo">
    <w:name w:val="Subtitle"/>
    <w:basedOn w:val="Normal"/>
    <w:link w:val="SubttuloChar"/>
    <w:qFormat w:val="1"/>
    <w:rsid w:val="004C24AF"/>
    <w:pPr>
      <w:jc w:val="center"/>
    </w:pPr>
    <w:rPr>
      <w:b w:val="1"/>
      <w:bCs w:val="1"/>
    </w:rPr>
  </w:style>
  <w:style w:type="character" w:styleId="SubttuloChar" w:customStyle="1">
    <w:name w:val="Subtítulo Char"/>
    <w:basedOn w:val="Fontepargpadro"/>
    <w:link w:val="Subttulo"/>
    <w:rsid w:val="004C24AF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5Char" w:customStyle="1">
    <w:name w:val="Título 5 Char"/>
    <w:basedOn w:val="Fontepargpadro"/>
    <w:link w:val="Ttulo5"/>
    <w:rsid w:val="00D44F36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A619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A6191"/>
    <w:rPr>
      <w:rFonts w:ascii="Tahoma" w:cs="Tahoma" w:eastAsia="Times New Roman" w:hAnsi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 w:val="1"/>
    <w:rsid w:val="0068556C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paragraph" w:styleId="NormalWeb">
    <w:name w:val="Normal (Web)"/>
    <w:basedOn w:val="Normal"/>
    <w:unhideWhenUsed w:val="1"/>
    <w:rsid w:val="00561082"/>
    <w:pPr>
      <w:spacing w:after="100" w:afterAutospacing="1" w:before="100" w:beforeAutospacing="1"/>
    </w:p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561082"/>
    <w:pPr>
      <w:spacing w:after="120"/>
    </w:pPr>
    <w:rPr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1"/>
    <w:rsid w:val="00561082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561082"/>
    <w:pPr>
      <w:spacing w:after="0"/>
      <w:jc w:val="left"/>
    </w:pPr>
    <w:rPr>
      <w:rFonts w:ascii="Calibri" w:cs="Times New Roman" w:eastAsia="Calibri" w:hAnsi="Calibri"/>
    </w:rPr>
  </w:style>
  <w:style w:type="character" w:styleId="Hyperlink">
    <w:name w:val="Hyperlink"/>
    <w:basedOn w:val="Fontepargpadro"/>
    <w:uiPriority w:val="99"/>
    <w:unhideWhenUsed w:val="1"/>
    <w:rsid w:val="00301FE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orpDjiVG6YMG1wt+R75rZD2Ng==">AMUW2mU3X3iJIHeQI3p2M6rn3Yrg7fY+xjMzp6yH4FgmYcZyZ5CZofsH49l58pN6SYXcPK3DWgmHb37UOaKqWjviNb3C86Dgdqmd916c2jHjNmE2nQcmEYI=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2020-11-17T18:25:00Z</dcterms:created>
  <dc:creator>cleide</dc:creator>
</cp:coreProperties>
</file>