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2"/>
          <w:szCs w:val="22"/>
          <w:vertAlign w:val="baseline"/>
        </w:rPr>
      </w:pPr>
      <w:r w:rsidDel="00000000" w:rsidR="00000000" w:rsidRPr="00000000">
        <w:rPr>
          <w:rtl w:val="0"/>
        </w:rPr>
      </w:r>
    </w:p>
    <w:tbl>
      <w:tblPr>
        <w:tblStyle w:val="Table1"/>
        <w:tblW w:w="10048.0" w:type="dxa"/>
        <w:jc w:val="center"/>
        <w:tblBorders>
          <w:top w:color="000000" w:space="0" w:sz="12" w:val="single"/>
          <w:left w:color="000000" w:space="0" w:sz="0" w:val="nil"/>
          <w:bottom w:color="000000" w:space="0" w:sz="12" w:val="single"/>
          <w:right w:color="000000" w:space="0" w:sz="0" w:val="nil"/>
          <w:insideH w:color="000000" w:space="0" w:sz="0" w:val="nil"/>
          <w:insideV w:color="000000" w:space="0" w:sz="0" w:val="nil"/>
        </w:tblBorders>
        <w:tblLayout w:type="fixed"/>
        <w:tblLook w:val="0000"/>
      </w:tblPr>
      <w:tblGrid>
        <w:gridCol w:w="1310"/>
        <w:gridCol w:w="7606"/>
        <w:gridCol w:w="1132"/>
        <w:tblGridChange w:id="0">
          <w:tblGrid>
            <w:gridCol w:w="1310"/>
            <w:gridCol w:w="7606"/>
            <w:gridCol w:w="1132"/>
          </w:tblGrid>
        </w:tblGridChange>
      </w:tblGrid>
      <w:tr>
        <w:trPr>
          <w:trHeight w:val="962" w:hRule="atLeast"/>
        </w:trPr>
        <w:tc>
          <w:tcPr>
            <w:tcBorders>
              <w:top w:color="000000" w:space="0" w:sz="12" w:val="single"/>
              <w:left w:color="000000" w:space="0" w:sz="0" w:val="nil"/>
              <w:bottom w:color="000000" w:space="0" w:sz="12" w:val="single"/>
              <w:right w:color="000000" w:space="0" w:sz="0" w:val="nil"/>
            </w:tcBorders>
            <w:vAlign w:val="top"/>
          </w:tcPr>
          <w:p w:rsidR="00000000" w:rsidDel="00000000" w:rsidP="00000000" w:rsidRDefault="00000000" w:rsidRPr="00000000" w14:paraId="00000002">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38736</wp:posOffset>
                  </wp:positionH>
                  <wp:positionV relativeFrom="paragraph">
                    <wp:posOffset>22860</wp:posOffset>
                  </wp:positionV>
                  <wp:extent cx="454025" cy="55562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4025" cy="555625"/>
                          </a:xfrm>
                          <a:prstGeom prst="rect"/>
                          <a:ln/>
                        </pic:spPr>
                      </pic:pic>
                    </a:graphicData>
                  </a:graphic>
                </wp:anchor>
              </w:drawing>
            </w:r>
          </w:p>
          <w:p w:rsidR="00000000" w:rsidDel="00000000" w:rsidP="00000000" w:rsidRDefault="00000000" w:rsidRPr="00000000" w14:paraId="00000003">
            <w:pPr>
              <w:jc w:val="center"/>
              <w:rPr>
                <w:vertAlign w:val="baseline"/>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top"/>
          </w:tcPr>
          <w:p w:rsidR="00000000" w:rsidDel="00000000" w:rsidP="00000000" w:rsidRDefault="00000000" w:rsidRPr="00000000" w14:paraId="00000004">
            <w:pPr>
              <w:spacing w:after="60" w:lineRule="auto"/>
              <w:jc w:val="center"/>
              <w:rPr>
                <w:b w:val="0"/>
                <w:smallCaps w:val="0"/>
                <w:sz w:val="22"/>
                <w:szCs w:val="22"/>
                <w:vertAlign w:val="baseline"/>
              </w:rPr>
            </w:pPr>
            <w:r w:rsidDel="00000000" w:rsidR="00000000" w:rsidRPr="00000000">
              <w:rPr>
                <w:b w:val="1"/>
                <w:smallCaps w:val="1"/>
                <w:sz w:val="22"/>
                <w:szCs w:val="22"/>
                <w:vertAlign w:val="baseline"/>
                <w:rtl w:val="0"/>
              </w:rPr>
              <w:t xml:space="preserve">Universidade Federal do Amapá</w:t>
            </w:r>
            <w:r w:rsidDel="00000000" w:rsidR="00000000" w:rsidRPr="00000000">
              <w:rPr>
                <w:rtl w:val="0"/>
              </w:rPr>
            </w:r>
          </w:p>
          <w:p w:rsidR="00000000" w:rsidDel="00000000" w:rsidP="00000000" w:rsidRDefault="00000000" w:rsidRPr="00000000" w14:paraId="00000005">
            <w:pPr>
              <w:spacing w:after="60" w:lineRule="auto"/>
              <w:jc w:val="center"/>
              <w:rPr>
                <w:b w:val="0"/>
                <w:smallCaps w:val="0"/>
                <w:sz w:val="22"/>
                <w:szCs w:val="22"/>
                <w:vertAlign w:val="baseline"/>
              </w:rPr>
            </w:pPr>
            <w:r w:rsidDel="00000000" w:rsidR="00000000" w:rsidRPr="00000000">
              <w:rPr>
                <w:b w:val="1"/>
                <w:smallCaps w:val="1"/>
                <w:sz w:val="22"/>
                <w:szCs w:val="22"/>
                <w:vertAlign w:val="baseline"/>
                <w:rtl w:val="0"/>
              </w:rPr>
              <w:t xml:space="preserve">Pró-Reitoria De Pesquisa </w:t>
            </w:r>
            <w:r w:rsidDel="00000000" w:rsidR="00000000" w:rsidRPr="00000000">
              <w:rPr>
                <w:b w:val="1"/>
                <w:smallCaps w:val="1"/>
                <w:sz w:val="22"/>
                <w:szCs w:val="22"/>
                <w:rtl w:val="0"/>
              </w:rPr>
              <w:t xml:space="preserve">E</w:t>
            </w:r>
            <w:r w:rsidDel="00000000" w:rsidR="00000000" w:rsidRPr="00000000">
              <w:rPr>
                <w:b w:val="1"/>
                <w:smallCaps w:val="1"/>
                <w:sz w:val="22"/>
                <w:szCs w:val="22"/>
                <w:vertAlign w:val="baseline"/>
                <w:rtl w:val="0"/>
              </w:rPr>
              <w:t xml:space="preserve"> Pós-Graduação</w:t>
            </w:r>
            <w:r w:rsidDel="00000000" w:rsidR="00000000" w:rsidRPr="00000000">
              <w:rPr>
                <w:rtl w:val="0"/>
              </w:rPr>
            </w:r>
          </w:p>
          <w:p w:rsidR="00000000" w:rsidDel="00000000" w:rsidP="00000000" w:rsidRDefault="00000000" w:rsidRPr="00000000" w14:paraId="00000006">
            <w:pPr>
              <w:keepNext w:val="1"/>
              <w:spacing w:line="276" w:lineRule="auto"/>
              <w:jc w:val="center"/>
              <w:rPr>
                <w:b w:val="0"/>
                <w:sz w:val="22"/>
                <w:szCs w:val="22"/>
                <w:vertAlign w:val="baseline"/>
              </w:rPr>
            </w:pPr>
            <w:r w:rsidDel="00000000" w:rsidR="00000000" w:rsidRPr="00000000">
              <w:rPr>
                <w:b w:val="1"/>
                <w:smallCaps w:val="1"/>
                <w:sz w:val="22"/>
                <w:szCs w:val="22"/>
                <w:vertAlign w:val="baseline"/>
                <w:rtl w:val="0"/>
              </w:rPr>
              <w:t xml:space="preserve">Departamento de Pesquisa</w:t>
            </w: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top"/>
          </w:tcPr>
          <w:p w:rsidR="00000000" w:rsidDel="00000000" w:rsidP="00000000" w:rsidRDefault="00000000" w:rsidRPr="00000000" w14:paraId="00000007">
            <w:pPr>
              <w:keepNext w:val="1"/>
              <w:ind w:left="170" w:firstLine="0"/>
              <w:rPr>
                <w:vertAlign w:val="baseline"/>
              </w:rPr>
            </w:pPr>
            <w:r w:rsidDel="00000000" w:rsidR="00000000" w:rsidRPr="00000000">
              <w:rPr>
                <w:rtl w:val="0"/>
              </w:rPr>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TERMO DE COMPROMISSO DE BOLSISTA DE INICIAÇÃO </w:t>
      </w:r>
      <w:r w:rsidDel="00000000" w:rsidR="00000000" w:rsidRPr="00000000">
        <w:rPr>
          <w:b w:val="1"/>
          <w:sz w:val="22"/>
          <w:szCs w:val="22"/>
          <w:rtl w:val="0"/>
        </w:rPr>
        <w:t xml:space="preserve">CIENTÍFICA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Programa Institucional de Bolsas de Iniciação Científica – </w:t>
      </w:r>
      <w:r w:rsidDel="00000000" w:rsidR="00000000" w:rsidRPr="00000000">
        <w:rPr>
          <w:rFonts w:ascii="Times New Roman" w:cs="Times New Roman" w:eastAsia="Times New Roman" w:hAnsi="Times New Roman"/>
          <w:b w:val="1"/>
          <w:i w:val="0"/>
          <w:smallCaps w:val="0"/>
          <w:strike w:val="0"/>
          <w:color w:val="000000"/>
          <w:sz w:val="22"/>
          <w:szCs w:val="22"/>
          <w:highlight w:val="lightGray"/>
          <w:u w:val="none"/>
          <w:vertAlign w:val="baseline"/>
          <w:rtl w:val="0"/>
        </w:rPr>
        <w:t xml:space="preserve">P</w:t>
      </w:r>
      <w:r w:rsidDel="00000000" w:rsidR="00000000" w:rsidRPr="00000000">
        <w:rPr>
          <w:b w:val="1"/>
          <w:sz w:val="22"/>
          <w:szCs w:val="22"/>
          <w:highlight w:val="lightGray"/>
          <w:rtl w:val="0"/>
        </w:rPr>
        <w:t xml:space="preserve">I</w:t>
      </w:r>
      <w:r w:rsidDel="00000000" w:rsidR="00000000" w:rsidRPr="00000000">
        <w:rPr>
          <w:rFonts w:ascii="Times New Roman" w:cs="Times New Roman" w:eastAsia="Times New Roman" w:hAnsi="Times New Roman"/>
          <w:b w:val="1"/>
          <w:i w:val="0"/>
          <w:smallCaps w:val="0"/>
          <w:strike w:val="0"/>
          <w:color w:val="000000"/>
          <w:sz w:val="22"/>
          <w:szCs w:val="22"/>
          <w:highlight w:val="lightGray"/>
          <w:u w:val="none"/>
          <w:vertAlign w:val="baseline"/>
          <w:rtl w:val="0"/>
        </w:rPr>
        <w:t xml:space="preserve">BIC/</w:t>
      </w:r>
      <w:r w:rsidDel="00000000" w:rsidR="00000000" w:rsidRPr="00000000">
        <w:rPr>
          <w:b w:val="1"/>
          <w:sz w:val="22"/>
          <w:szCs w:val="22"/>
          <w:highlight w:val="lightGray"/>
          <w:rtl w:val="0"/>
        </w:rPr>
        <w:t xml:space="preserve">CNPQ/</w:t>
      </w:r>
      <w:r w:rsidDel="00000000" w:rsidR="00000000" w:rsidRPr="00000000">
        <w:rPr>
          <w:rFonts w:ascii="Times New Roman" w:cs="Times New Roman" w:eastAsia="Times New Roman" w:hAnsi="Times New Roman"/>
          <w:b w:val="1"/>
          <w:i w:val="0"/>
          <w:smallCaps w:val="0"/>
          <w:strike w:val="0"/>
          <w:color w:val="000000"/>
          <w:sz w:val="22"/>
          <w:szCs w:val="22"/>
          <w:highlight w:val="lightGray"/>
          <w:u w:val="none"/>
          <w:vertAlign w:val="baseline"/>
          <w:rtl w:val="0"/>
        </w:rPr>
        <w:t xml:space="preserve">UNIFAP (20</w:t>
      </w:r>
      <w:r w:rsidDel="00000000" w:rsidR="00000000" w:rsidRPr="00000000">
        <w:rPr>
          <w:b w:val="1"/>
          <w:sz w:val="22"/>
          <w:szCs w:val="22"/>
          <w:highlight w:val="lightGray"/>
          <w:rtl w:val="0"/>
        </w:rPr>
        <w:t xml:space="preserve">20</w:t>
      </w:r>
      <w:r w:rsidDel="00000000" w:rsidR="00000000" w:rsidRPr="00000000">
        <w:rPr>
          <w:rFonts w:ascii="Times New Roman" w:cs="Times New Roman" w:eastAsia="Times New Roman" w:hAnsi="Times New Roman"/>
          <w:b w:val="1"/>
          <w:i w:val="0"/>
          <w:smallCaps w:val="0"/>
          <w:strike w:val="0"/>
          <w:color w:val="000000"/>
          <w:sz w:val="22"/>
          <w:szCs w:val="22"/>
          <w:highlight w:val="lightGray"/>
          <w:u w:val="none"/>
          <w:vertAlign w:val="baseline"/>
          <w:rtl w:val="0"/>
        </w:rPr>
        <w:t xml:space="preserve">-20</w:t>
      </w:r>
      <w:r w:rsidDel="00000000" w:rsidR="00000000" w:rsidRPr="00000000">
        <w:rPr>
          <w:b w:val="1"/>
          <w:sz w:val="22"/>
          <w:szCs w:val="22"/>
          <w:highlight w:val="lightGray"/>
          <w:rtl w:val="0"/>
        </w:rPr>
        <w:t xml:space="preserve">21</w:t>
      </w:r>
      <w:r w:rsidDel="00000000" w:rsidR="00000000" w:rsidRPr="00000000">
        <w:rPr>
          <w:rFonts w:ascii="Times New Roman" w:cs="Times New Roman" w:eastAsia="Times New Roman" w:hAnsi="Times New Roman"/>
          <w:b w:val="1"/>
          <w:i w:val="0"/>
          <w:smallCaps w:val="0"/>
          <w:strike w:val="0"/>
          <w:color w:val="000000"/>
          <w:sz w:val="22"/>
          <w:szCs w:val="22"/>
          <w:highlight w:val="lightGray"/>
          <w:u w:val="none"/>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 </w:t>
      </w:r>
      <w:r w:rsidDel="00000000" w:rsidR="00000000" w:rsidRPr="00000000">
        <w:rPr>
          <w:b w:val="1"/>
          <w:sz w:val="20"/>
          <w:szCs w:val="20"/>
          <w:rtl w:val="0"/>
        </w:rPr>
        <w:t xml:space="preserve">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matriculado regularmente na Universidade Federal do Amapá - UNIFAP sob nº </w:t>
      </w:r>
      <w:r w:rsidDel="00000000" w:rsidR="00000000" w:rsidRPr="00000000">
        <w:rPr>
          <w:b w:val="1"/>
          <w:sz w:val="20"/>
          <w:szCs w:val="20"/>
          <w:rtl w:val="0"/>
        </w:rPr>
        <w:t xml:space="preserve">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selecionado pelo(a) d</w:t>
      </w:r>
      <w:r w:rsidDel="00000000" w:rsidR="00000000" w:rsidRPr="00000000">
        <w:rPr>
          <w:sz w:val="20"/>
          <w:szCs w:val="20"/>
          <w:rtl w:val="0"/>
        </w:rPr>
        <w:t xml:space="preserve">ocente _______________________________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 atuar como bolsista de iniciação científica na modalidade P</w:t>
      </w:r>
      <w:r w:rsidDel="00000000" w:rsidR="00000000" w:rsidRPr="00000000">
        <w:rPr>
          <w:sz w:val="20"/>
          <w:szCs w:val="20"/>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BIC/CNPq</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UNIFAP, vigência </w:t>
      </w:r>
      <w:r w:rsidDel="00000000" w:rsidR="00000000" w:rsidRPr="00000000">
        <w:rPr>
          <w:sz w:val="20"/>
          <w:szCs w:val="20"/>
          <w:rtl w:val="0"/>
        </w:rPr>
        <w:t xml:space="preserve">Setembro/2020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Agosto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rPr>
          <w:sz w:val="20"/>
          <w:szCs w:val="20"/>
          <w:rtl w:val="0"/>
        </w:rPr>
        <w:t xml:space="preserve">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conforme critérios estabelecidos no EDITAL N.º 00</w:t>
      </w:r>
      <w:r w:rsidDel="00000000" w:rsidR="00000000" w:rsidRPr="00000000">
        <w:rPr>
          <w:sz w:val="20"/>
          <w:szCs w:val="20"/>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rPr>
          <w:sz w:val="20"/>
          <w:szCs w:val="20"/>
          <w:rtl w:val="0"/>
        </w:rPr>
        <w:t xml:space="preserve">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DPq/ PROPESPG/UNIFAP,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comprometo-me a:</w:t>
      </w:r>
      <w:r w:rsidDel="00000000" w:rsidR="00000000" w:rsidRPr="00000000">
        <w:rPr>
          <w:rtl w:val="0"/>
        </w:rPr>
      </w:r>
    </w:p>
    <w:p w:rsidR="00000000" w:rsidDel="00000000" w:rsidP="00000000" w:rsidRDefault="00000000" w:rsidRPr="00000000" w14:paraId="0000000D">
      <w:pPr>
        <w:jc w:val="both"/>
        <w:rPr>
          <w:sz w:val="22"/>
          <w:szCs w:val="22"/>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Dedicar-me às atividades acadêmicas e de pesquisa, executando o Plano de Trabalho aprovado, sob supervisão do(a) orientador(a), com dedicação de </w:t>
      </w:r>
      <w:r w:rsidDel="00000000" w:rsidR="00000000" w:rsidRPr="00000000">
        <w:rPr>
          <w:sz w:val="20"/>
          <w:szCs w:val="20"/>
          <w:u w:val="single"/>
          <w:vertAlign w:val="baseline"/>
          <w:rtl w:val="0"/>
        </w:rPr>
        <w:t xml:space="preserve">20 horas semanais</w:t>
      </w:r>
      <w:r w:rsidDel="00000000" w:rsidR="00000000" w:rsidRPr="00000000">
        <w:rPr>
          <w:sz w:val="20"/>
          <w:szCs w:val="20"/>
          <w:vertAlign w:val="baseline"/>
          <w:rtl w:val="0"/>
        </w:rPr>
        <w:t xml:space="preserve">;</w:t>
      </w:r>
    </w:p>
    <w:p w:rsidR="00000000" w:rsidDel="00000000" w:rsidP="00000000" w:rsidRDefault="00000000" w:rsidRPr="00000000" w14:paraId="0000000F">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Não ter vínculo empregatício, seja formal ou informal, nem acumular o recebimento desta modalidade de bolsa com a de outros programas de qualquer agência de fomento ou da própria instituição;</w:t>
      </w:r>
    </w:p>
    <w:p w:rsidR="00000000" w:rsidDel="00000000" w:rsidP="00000000" w:rsidRDefault="00000000" w:rsidRPr="00000000" w14:paraId="00000010">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Entregar frequência mensalmente durante a vigência da bolsa, </w:t>
      </w:r>
      <w:r w:rsidDel="00000000" w:rsidR="00000000" w:rsidRPr="00000000">
        <w:rPr>
          <w:sz w:val="20"/>
          <w:szCs w:val="20"/>
          <w:u w:val="single"/>
          <w:vertAlign w:val="baseline"/>
          <w:rtl w:val="0"/>
        </w:rPr>
        <w:t xml:space="preserve">até o </w:t>
      </w:r>
      <w:r w:rsidDel="00000000" w:rsidR="00000000" w:rsidRPr="00000000">
        <w:rPr>
          <w:sz w:val="20"/>
          <w:szCs w:val="20"/>
          <w:u w:val="single"/>
          <w:rtl w:val="0"/>
        </w:rPr>
        <w:t xml:space="preserve">3</w:t>
      </w:r>
      <w:r w:rsidDel="00000000" w:rsidR="00000000" w:rsidRPr="00000000">
        <w:rPr>
          <w:sz w:val="20"/>
          <w:szCs w:val="20"/>
          <w:u w:val="single"/>
          <w:vertAlign w:val="baseline"/>
          <w:rtl w:val="0"/>
        </w:rPr>
        <w:t xml:space="preserve">º dia útil do mês seguinte</w:t>
      </w:r>
      <w:r w:rsidDel="00000000" w:rsidR="00000000" w:rsidRPr="00000000">
        <w:rPr>
          <w:rFonts w:ascii="Calibri" w:cs="Calibri" w:eastAsia="Calibri" w:hAnsi="Calibri"/>
          <w:sz w:val="20"/>
          <w:szCs w:val="20"/>
          <w:vertAlign w:val="baseline"/>
          <w:rtl w:val="0"/>
        </w:rPr>
        <w:t xml:space="preserve">, </w:t>
      </w:r>
      <w:r w:rsidDel="00000000" w:rsidR="00000000" w:rsidRPr="00000000">
        <w:rPr>
          <w:sz w:val="20"/>
          <w:szCs w:val="20"/>
          <w:vertAlign w:val="baseline"/>
          <w:rtl w:val="0"/>
        </w:rPr>
        <w:t xml:space="preserve">conforme modelo disponibilizado na página do DPq.  </w:t>
      </w:r>
    </w:p>
    <w:p w:rsidR="00000000" w:rsidDel="00000000" w:rsidP="00000000" w:rsidRDefault="00000000" w:rsidRPr="00000000" w14:paraId="00000011">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Submeter em até 30 dias após decorridos seis meses de vigência do período de bolsa </w:t>
      </w:r>
      <w:r w:rsidDel="00000000" w:rsidR="00000000" w:rsidRPr="00000000">
        <w:rPr>
          <w:sz w:val="20"/>
          <w:szCs w:val="20"/>
          <w:u w:val="single"/>
          <w:vertAlign w:val="baseline"/>
          <w:rtl w:val="0"/>
        </w:rPr>
        <w:t xml:space="preserve">(01 a 28/0</w:t>
      </w:r>
      <w:r w:rsidDel="00000000" w:rsidR="00000000" w:rsidRPr="00000000">
        <w:rPr>
          <w:sz w:val="20"/>
          <w:szCs w:val="20"/>
          <w:u w:val="single"/>
          <w:rtl w:val="0"/>
        </w:rPr>
        <w:t xml:space="preserve">3</w:t>
      </w:r>
      <w:r w:rsidDel="00000000" w:rsidR="00000000" w:rsidRPr="00000000">
        <w:rPr>
          <w:sz w:val="20"/>
          <w:szCs w:val="20"/>
          <w:u w:val="single"/>
          <w:vertAlign w:val="baseline"/>
          <w:rtl w:val="0"/>
        </w:rPr>
        <w:t xml:space="preserve">/20</w:t>
      </w:r>
      <w:r w:rsidDel="00000000" w:rsidR="00000000" w:rsidRPr="00000000">
        <w:rPr>
          <w:sz w:val="20"/>
          <w:szCs w:val="20"/>
          <w:u w:val="single"/>
          <w:rtl w:val="0"/>
        </w:rPr>
        <w:t xml:space="preserve">21</w:t>
      </w:r>
      <w:r w:rsidDel="00000000" w:rsidR="00000000" w:rsidRPr="00000000">
        <w:rPr>
          <w:sz w:val="20"/>
          <w:szCs w:val="20"/>
          <w:vertAlign w:val="baseline"/>
          <w:rtl w:val="0"/>
        </w:rPr>
        <w:t xml:space="preserve">), relatório de pesquisa contendo resultados parciais, conforme instruções que serão disponibilizadas na página do DPq. Em caso de não apresentação, estou ciente de que minha bolsa será suspensa.</w:t>
      </w:r>
    </w:p>
    <w:p w:rsidR="00000000" w:rsidDel="00000000" w:rsidP="00000000" w:rsidRDefault="00000000" w:rsidRPr="00000000" w14:paraId="00000012">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Submeter em até 30 dias, após o término da vigência da bolsa, relatório final de pesquisa (</w:t>
      </w:r>
      <w:r w:rsidDel="00000000" w:rsidR="00000000" w:rsidRPr="00000000">
        <w:rPr>
          <w:sz w:val="20"/>
          <w:szCs w:val="20"/>
          <w:u w:val="single"/>
          <w:vertAlign w:val="baseline"/>
          <w:rtl w:val="0"/>
        </w:rPr>
        <w:t xml:space="preserve">01 a 3</w:t>
      </w:r>
      <w:r w:rsidDel="00000000" w:rsidR="00000000" w:rsidRPr="00000000">
        <w:rPr>
          <w:sz w:val="20"/>
          <w:szCs w:val="20"/>
          <w:u w:val="single"/>
          <w:rtl w:val="0"/>
        </w:rPr>
        <w:t xml:space="preserve">0</w:t>
      </w:r>
      <w:r w:rsidDel="00000000" w:rsidR="00000000" w:rsidRPr="00000000">
        <w:rPr>
          <w:sz w:val="20"/>
          <w:szCs w:val="20"/>
          <w:u w:val="single"/>
          <w:vertAlign w:val="baseline"/>
          <w:rtl w:val="0"/>
        </w:rPr>
        <w:t xml:space="preserve">/0</w:t>
      </w:r>
      <w:r w:rsidDel="00000000" w:rsidR="00000000" w:rsidRPr="00000000">
        <w:rPr>
          <w:sz w:val="20"/>
          <w:szCs w:val="20"/>
          <w:u w:val="single"/>
          <w:rtl w:val="0"/>
        </w:rPr>
        <w:t xml:space="preserve">9</w:t>
      </w:r>
      <w:r w:rsidDel="00000000" w:rsidR="00000000" w:rsidRPr="00000000">
        <w:rPr>
          <w:sz w:val="20"/>
          <w:szCs w:val="20"/>
          <w:u w:val="single"/>
          <w:vertAlign w:val="baseline"/>
          <w:rtl w:val="0"/>
        </w:rPr>
        <w:t xml:space="preserve">/20</w:t>
      </w:r>
      <w:r w:rsidDel="00000000" w:rsidR="00000000" w:rsidRPr="00000000">
        <w:rPr>
          <w:sz w:val="20"/>
          <w:szCs w:val="20"/>
          <w:u w:val="single"/>
          <w:rtl w:val="0"/>
        </w:rPr>
        <w:t xml:space="preserve">21</w:t>
      </w:r>
      <w:r w:rsidDel="00000000" w:rsidR="00000000" w:rsidRPr="00000000">
        <w:rPr>
          <w:sz w:val="20"/>
          <w:szCs w:val="20"/>
          <w:vertAlign w:val="baseline"/>
          <w:rtl w:val="0"/>
        </w:rPr>
        <w:t xml:space="preserve">), conforme instruções que serão disponibilizadas na página do DPq.</w:t>
      </w:r>
    </w:p>
    <w:p w:rsidR="00000000" w:rsidDel="00000000" w:rsidP="00000000" w:rsidRDefault="00000000" w:rsidRPr="00000000" w14:paraId="00000013">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Apresentar os resultados finais da pesquisa, sob a forma de exposição oral, no evento de iniciação científica da UNIFAP, que geralmente ocorre no mês de outubro, conforme cronograma que será disponibilizado na página do DPq.</w:t>
      </w:r>
    </w:p>
    <w:p w:rsidR="00000000" w:rsidDel="00000000" w:rsidP="00000000" w:rsidRDefault="00000000" w:rsidRPr="00000000" w14:paraId="00000014">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Informar ao orientador(a) qualquer dificuldade relativa ao desenvolvimento do plano de trabalho, deixando-o a par de meu desenvolvimento na pesquisa.</w:t>
      </w:r>
    </w:p>
    <w:p w:rsidR="00000000" w:rsidDel="00000000" w:rsidP="00000000" w:rsidRDefault="00000000" w:rsidRPr="00000000" w14:paraId="00000015">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Caso desista da participação na iniciação científica, informar ao orientador(a), com devida justificativa e apresentação de relatório referente ao período em que atuei como bolsista, solicitando que formalize minha substituição ou cancelamento da iniciação científica junto ao DPq, utilizando os termos disponíveis na página do departamento. </w:t>
      </w:r>
    </w:p>
    <w:p w:rsidR="00000000" w:rsidDel="00000000" w:rsidP="00000000" w:rsidRDefault="00000000" w:rsidRPr="00000000" w14:paraId="00000016">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Manter-me atualizado quanto às notícias veiculadas pelo Departamento de Pesquisa, responsável pelo gerenciamento da iniciação científica, através da página do DPq, sanando minhas dúvidas junto ao setor por telefone, e-mail ou presencialmente.</w:t>
      </w:r>
    </w:p>
    <w:p w:rsidR="00000000" w:rsidDel="00000000" w:rsidP="00000000" w:rsidRDefault="00000000" w:rsidRPr="00000000" w14:paraId="00000017">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Informar ao DPq acerca de problemas relativos à bolsa, especialmente no que se refere a mensalidades, frequências e relatórios, evitando perder prazos por situações que podem ser resolvidas caso sejam comunicadas em tempo hábil.</w:t>
      </w:r>
    </w:p>
    <w:p w:rsidR="00000000" w:rsidDel="00000000" w:rsidP="00000000" w:rsidRDefault="00000000" w:rsidRPr="00000000" w14:paraId="00000018">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Cadastrar e manter atualizado meu currículo na Plataforma Lattes do CNPq</w:t>
      </w:r>
      <w:r w:rsidDel="00000000" w:rsidR="00000000" w:rsidRPr="00000000">
        <w:rPr>
          <w:rFonts w:ascii="Calibri" w:cs="Calibri" w:eastAsia="Calibri" w:hAnsi="Calibri"/>
          <w:sz w:val="20"/>
          <w:szCs w:val="20"/>
          <w:vertAlign w:val="baseline"/>
          <w:rtl w:val="0"/>
        </w:rPr>
        <w:t xml:space="preserve">.</w:t>
      </w:r>
      <w:r w:rsidDel="00000000" w:rsidR="00000000" w:rsidRPr="00000000">
        <w:rPr>
          <w:rtl w:val="0"/>
        </w:rPr>
      </w:r>
    </w:p>
    <w:p w:rsidR="00000000" w:rsidDel="00000000" w:rsidP="00000000" w:rsidRDefault="00000000" w:rsidRPr="00000000" w14:paraId="00000019">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Manter atualizado, no SIGAA, meus dados bancários, e-mail, contato telefônico e endereço residencial.</w:t>
      </w:r>
    </w:p>
    <w:p w:rsidR="00000000" w:rsidDel="00000000" w:rsidP="00000000" w:rsidRDefault="00000000" w:rsidRPr="00000000" w14:paraId="0000001A">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Devolver à instituição, em valores atualizados, por meio de Processo Administrativo, a(s) mensalidade(s) recebida(s) indevidamente, caso os requisitos e os compromissos estabelecidos acima não sejam cumpridos. </w:t>
      </w:r>
    </w:p>
    <w:p w:rsidR="00000000" w:rsidDel="00000000" w:rsidP="00000000" w:rsidRDefault="00000000" w:rsidRPr="00000000" w14:paraId="0000001B">
      <w:pPr>
        <w:jc w:val="right"/>
        <w:rPr>
          <w:sz w:val="20"/>
          <w:szCs w:val="20"/>
          <w:vertAlign w:val="baseline"/>
        </w:rPr>
      </w:pPr>
      <w:r w:rsidDel="00000000" w:rsidR="00000000" w:rsidRPr="00000000">
        <w:rPr>
          <w:rtl w:val="0"/>
        </w:rPr>
      </w:r>
    </w:p>
    <w:p w:rsidR="00000000" w:rsidDel="00000000" w:rsidP="00000000" w:rsidRDefault="00000000" w:rsidRPr="00000000" w14:paraId="0000001C">
      <w:pPr>
        <w:jc w:val="right"/>
        <w:rPr>
          <w:sz w:val="20"/>
          <w:szCs w:val="20"/>
          <w:vertAlign w:val="baseline"/>
        </w:rPr>
      </w:pPr>
      <w:r w:rsidDel="00000000" w:rsidR="00000000" w:rsidRPr="00000000">
        <w:rPr>
          <w:rtl w:val="0"/>
        </w:rPr>
      </w:r>
    </w:p>
    <w:p w:rsidR="00000000" w:rsidDel="00000000" w:rsidP="00000000" w:rsidRDefault="00000000" w:rsidRPr="00000000" w14:paraId="0000001D">
      <w:pPr>
        <w:jc w:val="right"/>
        <w:rPr>
          <w:rFonts w:ascii="Arimo" w:cs="Arimo" w:eastAsia="Arimo" w:hAnsi="Arimo"/>
          <w:sz w:val="22"/>
          <w:szCs w:val="22"/>
          <w:vertAlign w:val="baseline"/>
        </w:rPr>
      </w:pPr>
      <w:r w:rsidDel="00000000" w:rsidR="00000000" w:rsidRPr="00000000">
        <w:rPr>
          <w:sz w:val="20"/>
          <w:szCs w:val="20"/>
          <w:vertAlign w:val="baseline"/>
          <w:rtl w:val="0"/>
        </w:rPr>
        <w:t xml:space="preserve">Macapá-AP, ...... de ...................de 20</w:t>
      </w:r>
      <w:r w:rsidDel="00000000" w:rsidR="00000000" w:rsidRPr="00000000">
        <w:rPr>
          <w:sz w:val="20"/>
          <w:szCs w:val="20"/>
          <w:rtl w:val="0"/>
        </w:rPr>
        <w:t xml:space="preserve">20</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1E">
      <w:pPr>
        <w:ind w:left="360" w:firstLine="0"/>
        <w:jc w:val="both"/>
        <w:rPr>
          <w:b w:val="0"/>
          <w:sz w:val="20"/>
          <w:szCs w:val="20"/>
          <w:vertAlign w:val="baseline"/>
        </w:rPr>
      </w:pPr>
      <w:r w:rsidDel="00000000" w:rsidR="00000000" w:rsidRPr="00000000">
        <w:rPr>
          <w:b w:val="1"/>
          <w:sz w:val="20"/>
          <w:szCs w:val="20"/>
          <w:vertAlign w:val="baseline"/>
          <w:rtl w:val="0"/>
        </w:rPr>
        <w:t xml:space="preserve">DE ACORDO:</w:t>
      </w:r>
      <w:r w:rsidDel="00000000" w:rsidR="00000000" w:rsidRPr="00000000">
        <w:rPr>
          <w:rtl w:val="0"/>
        </w:rPr>
      </w:r>
    </w:p>
    <w:p w:rsidR="00000000" w:rsidDel="00000000" w:rsidP="00000000" w:rsidRDefault="00000000" w:rsidRPr="00000000" w14:paraId="0000001F">
      <w:pPr>
        <w:jc w:val="center"/>
        <w:rPr>
          <w:sz w:val="22"/>
          <w:szCs w:val="22"/>
          <w:vertAlign w:val="baseline"/>
        </w:rPr>
      </w:pPr>
      <w:r w:rsidDel="00000000" w:rsidR="00000000" w:rsidRPr="00000000">
        <w:rPr>
          <w:rtl w:val="0"/>
        </w:rPr>
      </w:r>
    </w:p>
    <w:p w:rsidR="00000000" w:rsidDel="00000000" w:rsidP="00000000" w:rsidRDefault="00000000" w:rsidRPr="00000000" w14:paraId="00000020">
      <w:pPr>
        <w:jc w:val="center"/>
        <w:rPr>
          <w:sz w:val="22"/>
          <w:szCs w:val="22"/>
          <w:vertAlign w:val="baseline"/>
        </w:rPr>
      </w:pPr>
      <w:r w:rsidDel="00000000" w:rsidR="00000000" w:rsidRPr="00000000">
        <w:rPr>
          <w:sz w:val="22"/>
          <w:szCs w:val="22"/>
          <w:vertAlign w:val="baseline"/>
          <w:rtl w:val="0"/>
        </w:rPr>
        <w:t xml:space="preserve">_______________________________________________________________________</w:t>
      </w:r>
    </w:p>
    <w:p w:rsidR="00000000" w:rsidDel="00000000" w:rsidP="00000000" w:rsidRDefault="00000000" w:rsidRPr="00000000" w14:paraId="00000021">
      <w:pPr>
        <w:jc w:val="center"/>
        <w:rPr>
          <w:sz w:val="22"/>
          <w:szCs w:val="22"/>
          <w:vertAlign w:val="baseline"/>
        </w:rPr>
      </w:pPr>
      <w:r w:rsidDel="00000000" w:rsidR="00000000" w:rsidRPr="00000000">
        <w:rPr>
          <w:sz w:val="22"/>
          <w:szCs w:val="22"/>
          <w:vertAlign w:val="baseline"/>
          <w:rtl w:val="0"/>
        </w:rPr>
        <w:t xml:space="preserve">Assinatura do(a) Bolsista por extenso</w:t>
      </w:r>
    </w:p>
    <w:p w:rsidR="00000000" w:rsidDel="00000000" w:rsidP="00000000" w:rsidRDefault="00000000" w:rsidRPr="00000000" w14:paraId="00000022">
      <w:pPr>
        <w:jc w:val="center"/>
        <w:rPr>
          <w:sz w:val="22"/>
          <w:szCs w:val="22"/>
        </w:rPr>
      </w:pPr>
      <w:r w:rsidDel="00000000" w:rsidR="00000000" w:rsidRPr="00000000">
        <w:rPr>
          <w:rtl w:val="0"/>
        </w:rPr>
      </w:r>
    </w:p>
    <w:p w:rsidR="00000000" w:rsidDel="00000000" w:rsidP="00000000" w:rsidRDefault="00000000" w:rsidRPr="00000000" w14:paraId="00000023">
      <w:pPr>
        <w:spacing w:line="360" w:lineRule="auto"/>
        <w:rPr>
          <w:b w:val="1"/>
          <w:sz w:val="20"/>
          <w:szCs w:val="20"/>
        </w:rPr>
      </w:pPr>
      <w:r w:rsidDel="00000000" w:rsidR="00000000" w:rsidRPr="00000000">
        <w:rPr>
          <w:sz w:val="22"/>
          <w:szCs w:val="22"/>
          <w:rtl w:val="0"/>
        </w:rPr>
        <w:t xml:space="preserve"> </w:t>
      </w:r>
      <w:r w:rsidDel="00000000" w:rsidR="00000000" w:rsidRPr="00000000">
        <w:rPr>
          <w:b w:val="1"/>
          <w:sz w:val="20"/>
          <w:szCs w:val="20"/>
          <w:rtl w:val="0"/>
        </w:rPr>
        <w:t xml:space="preserve">DADOS DO(A) BOLSISTA:</w:t>
      </w:r>
    </w:p>
    <w:p w:rsidR="00000000" w:rsidDel="00000000" w:rsidP="00000000" w:rsidRDefault="00000000" w:rsidRPr="00000000" w14:paraId="00000024">
      <w:pPr>
        <w:spacing w:line="360" w:lineRule="auto"/>
        <w:rPr>
          <w:sz w:val="20"/>
          <w:szCs w:val="20"/>
        </w:rPr>
      </w:pPr>
      <w:r w:rsidDel="00000000" w:rsidR="00000000" w:rsidRPr="00000000">
        <w:rPr>
          <w:sz w:val="20"/>
          <w:szCs w:val="20"/>
          <w:rtl w:val="0"/>
        </w:rPr>
        <w:t xml:space="preserve">E-mail: ________________________________________________________Celular: ____________________</w:t>
      </w:r>
    </w:p>
    <w:p w:rsidR="00000000" w:rsidDel="00000000" w:rsidP="00000000" w:rsidRDefault="00000000" w:rsidRPr="00000000" w14:paraId="00000025">
      <w:pPr>
        <w:spacing w:line="360" w:lineRule="auto"/>
        <w:rPr>
          <w:sz w:val="20"/>
          <w:szCs w:val="20"/>
        </w:rPr>
      </w:pPr>
      <w:r w:rsidDel="00000000" w:rsidR="00000000" w:rsidRPr="00000000">
        <w:rPr>
          <w:sz w:val="20"/>
          <w:szCs w:val="20"/>
          <w:rtl w:val="0"/>
        </w:rPr>
        <w:t xml:space="preserve">CPF:_____________________________________</w:t>
      </w:r>
    </w:p>
    <w:p w:rsidR="00000000" w:rsidDel="00000000" w:rsidP="00000000" w:rsidRDefault="00000000" w:rsidRPr="00000000" w14:paraId="00000026">
      <w:pPr>
        <w:spacing w:line="360" w:lineRule="auto"/>
        <w:rPr>
          <w:sz w:val="20"/>
          <w:szCs w:val="20"/>
        </w:rPr>
      </w:pPr>
      <w:r w:rsidDel="00000000" w:rsidR="00000000" w:rsidRPr="00000000">
        <w:rPr>
          <w:sz w:val="20"/>
          <w:szCs w:val="20"/>
          <w:rtl w:val="0"/>
        </w:rPr>
        <w:t xml:space="preserve">Possuo carteira de trabalho? (   ) Sim (</w:t>
      </w:r>
      <w:r w:rsidDel="00000000" w:rsidR="00000000" w:rsidRPr="00000000">
        <w:rPr>
          <w:sz w:val="20"/>
          <w:szCs w:val="20"/>
          <w:u w:val="single"/>
          <w:rtl w:val="0"/>
        </w:rPr>
        <w:t xml:space="preserve">nesse caso, anexar cópia com dados internos</w:t>
      </w:r>
      <w:r w:rsidDel="00000000" w:rsidR="00000000" w:rsidRPr="00000000">
        <w:rPr>
          <w:sz w:val="20"/>
          <w:szCs w:val="20"/>
          <w:rtl w:val="0"/>
        </w:rPr>
        <w:t xml:space="preserve">)  (   ) Não </w:t>
      </w:r>
    </w:p>
    <w:p w:rsidR="00000000" w:rsidDel="00000000" w:rsidP="00000000" w:rsidRDefault="00000000" w:rsidRPr="00000000" w14:paraId="00000027">
      <w:pPr>
        <w:spacing w:line="360" w:lineRule="auto"/>
        <w:rPr>
          <w:sz w:val="20"/>
          <w:szCs w:val="20"/>
        </w:rPr>
      </w:pPr>
      <w:r w:rsidDel="00000000" w:rsidR="00000000" w:rsidRPr="00000000">
        <w:rPr>
          <w:sz w:val="20"/>
          <w:szCs w:val="20"/>
          <w:rtl w:val="0"/>
        </w:rPr>
        <w:t xml:space="preserve">Participei de IC com bolsa da vigência 2019/2020? (   ) Sim (</w:t>
      </w:r>
      <w:r w:rsidDel="00000000" w:rsidR="00000000" w:rsidRPr="00000000">
        <w:rPr>
          <w:sz w:val="20"/>
          <w:szCs w:val="20"/>
          <w:u w:val="single"/>
          <w:rtl w:val="0"/>
        </w:rPr>
        <w:t xml:space="preserve">anexar termo de compromisso complementar</w:t>
      </w:r>
      <w:r w:rsidDel="00000000" w:rsidR="00000000" w:rsidRPr="00000000">
        <w:rPr>
          <w:sz w:val="20"/>
          <w:szCs w:val="20"/>
          <w:rtl w:val="0"/>
        </w:rPr>
        <w:t xml:space="preserve">)  (   ) Não</w:t>
      </w:r>
    </w:p>
    <w:p w:rsidR="00000000" w:rsidDel="00000000" w:rsidP="00000000" w:rsidRDefault="00000000" w:rsidRPr="00000000" w14:paraId="00000028">
      <w:pPr>
        <w:spacing w:line="360" w:lineRule="auto"/>
        <w:rPr>
          <w:b w:val="1"/>
          <w:sz w:val="20"/>
          <w:szCs w:val="20"/>
        </w:rPr>
      </w:pPr>
      <w:r w:rsidDel="00000000" w:rsidR="00000000" w:rsidRPr="00000000">
        <w:rPr>
          <w:b w:val="1"/>
          <w:sz w:val="20"/>
          <w:szCs w:val="20"/>
          <w:rtl w:val="0"/>
        </w:rPr>
        <w:t xml:space="preserve">DADOS DO(A) ORIENTADOR(A):</w:t>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t xml:space="preserve">E-mail: ________________________________________________________Celular: ____________________</w:t>
      </w:r>
    </w:p>
    <w:p w:rsidR="00000000" w:rsidDel="00000000" w:rsidP="00000000" w:rsidRDefault="00000000" w:rsidRPr="00000000" w14:paraId="0000002A">
      <w:pPr>
        <w:spacing w:line="360" w:lineRule="auto"/>
        <w:rPr>
          <w:sz w:val="20"/>
          <w:szCs w:val="20"/>
        </w:rPr>
      </w:pPr>
      <w:r w:rsidDel="00000000" w:rsidR="00000000" w:rsidRPr="00000000">
        <w:rPr>
          <w:sz w:val="20"/>
          <w:szCs w:val="20"/>
          <w:rtl w:val="0"/>
        </w:rPr>
        <w:t xml:space="preserve">CPF: ______________________________________</w:t>
      </w:r>
    </w:p>
    <w:sectPr>
      <w:headerReference r:id="rId8" w:type="default"/>
      <w:footerReference r:id="rId9" w:type="default"/>
      <w:pgSz w:h="16840" w:w="11907"/>
      <w:pgMar w:bottom="1134" w:top="284" w:left="567" w:right="567" w:header="566.929133858267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Página do DPq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http://www2.unifap.br/dpq/</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Telefone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4009-2801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E-mail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dpq@unifap.br</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Título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b w:val="1"/>
      <w:bCs w:val="1"/>
      <w:w w:val="100"/>
      <w:kern w:val="36"/>
      <w:position w:val="-1"/>
      <w:sz w:val="48"/>
      <w:szCs w:val="48"/>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Legenda">
    <w:name w:val="Legenda"/>
    <w:basedOn w:val="Normal"/>
    <w:next w:val="Legenda"/>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pt-BR" w:val="pt-BR"/>
    </w:rPr>
  </w:style>
  <w:style w:type="character" w:styleId="Forte">
    <w:name w:val="Forte"/>
    <w:basedOn w:val="Fonteparág.padrão"/>
    <w:next w:val="Forte"/>
    <w:autoRedefine w:val="0"/>
    <w:hidden w:val="0"/>
    <w:qFormat w:val="0"/>
    <w:rPr>
      <w:b w:val="1"/>
      <w:bCs w:val="1"/>
      <w:w w:val="100"/>
      <w:position w:val="-1"/>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fim">
    <w:name w:val="Texto de nota de fim"/>
    <w:basedOn w:val="Normal"/>
    <w:next w:val="Textodenotadefim"/>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t-BR" w:val="pt-BR"/>
    </w:rPr>
  </w:style>
  <w:style w:type="character" w:styleId="TextodenotadefimChar">
    <w:name w:val="Texto de nota de fim Char"/>
    <w:basedOn w:val="Fonteparág.padrão"/>
    <w:next w:val="TextodenotadefimChar"/>
    <w:autoRedefine w:val="0"/>
    <w:hidden w:val="0"/>
    <w:qFormat w:val="0"/>
    <w:rPr>
      <w:w w:val="100"/>
      <w:position w:val="-1"/>
      <w:effect w:val="none"/>
      <w:vertAlign w:val="baseline"/>
      <w:cs w:val="0"/>
      <w:em w:val="none"/>
      <w:lang/>
    </w:rPr>
  </w:style>
  <w:style w:type="character" w:styleId="Ref.denotadefim">
    <w:name w:val="Ref. de nota de fim"/>
    <w:basedOn w:val="Fonteparág.padrão"/>
    <w:next w:val="Ref.denotadefim"/>
    <w:autoRedefine w:val="0"/>
    <w:hidden w:val="0"/>
    <w:qFormat w:val="0"/>
    <w:rPr>
      <w:w w:val="100"/>
      <w:position w:val="-1"/>
      <w:effect w:val="none"/>
      <w:vertAlign w:val="superscript"/>
      <w:cs w:val="0"/>
      <w:em w:val="none"/>
      <w:lang/>
    </w:rPr>
  </w:style>
  <w:style w:type="paragraph" w:styleId="ParágrafodaLista">
    <w:name w:val="Parágrafo da Lista"/>
    <w:basedOn w:val="Normal"/>
    <w:next w:val="ParágrafodaLista"/>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Cabeçalho">
    <w:name w:val="Cabeçalho"/>
    <w:basedOn w:val="Normal"/>
    <w:next w:val="Cabeçalh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CabeçalhoChar">
    <w:name w:val="Cabeçalho Char"/>
    <w:basedOn w:val="Fonteparág.padrão"/>
    <w:next w:val="CabeçalhoChar"/>
    <w:autoRedefine w:val="0"/>
    <w:hidden w:val="0"/>
    <w:qFormat w:val="0"/>
    <w:rPr>
      <w:w w:val="100"/>
      <w:position w:val="-1"/>
      <w:sz w:val="24"/>
      <w:szCs w:val="24"/>
      <w:effect w:val="none"/>
      <w:vertAlign w:val="baseline"/>
      <w:cs w:val="0"/>
      <w:em w:val="none"/>
      <w:lang/>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odapéChar">
    <w:name w:val="Rodapé Char"/>
    <w:basedOn w:val="Fonteparág.padrão"/>
    <w:next w:val="RodapéChar"/>
    <w:autoRedefine w:val="0"/>
    <w:hidden w:val="0"/>
    <w:qFormat w:val="0"/>
    <w:rPr>
      <w:w w:val="100"/>
      <w:position w:val="-1"/>
      <w:sz w:val="24"/>
      <w:szCs w:val="24"/>
      <w:effect w:val="none"/>
      <w:vertAlign w:val="baseline"/>
      <w:cs w:val="0"/>
      <w:em w:val="none"/>
      <w:lang/>
    </w:r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basedOn w:val="Fonteparág.padrão"/>
    <w:next w:val="Textodebalão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basedOn w:val="Fonteparág.padrão"/>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2.unifap.br/dpq/" TargetMode="External"/><Relationship Id="rId2" Type="http://schemas.openxmlformats.org/officeDocument/2006/relationships/hyperlink" Target="mailto:dpq@unifap.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WBYPmPQjgZqHW2wDsNi8hhISg==">AMUW2mV2J5xeMzqJjmjqErwF4G/YoQ/Cuz1sG+2AgU/8MDLyzhwEv4svNZ4A5VfosYpguSJtbpXTlsOcpW/H7aWt3L9lcn03QWRF7ej/w3/jisZQJ+dDIeU=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2018-07-30T21:42:00Z</dcterms:created>
  <dc:creator>departamento de pesquisa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DocHome">
    <vt:i4>322802290</vt:i4>
  </property>
</Properties>
</file>