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5982" w14:textId="58EDDEE0" w:rsidR="00016812" w:rsidRDefault="00F56933" w:rsidP="00526820">
      <w:pPr>
        <w:spacing w:after="18" w:line="259" w:lineRule="auto"/>
        <w:ind w:left="214" w:right="-42"/>
        <w:jc w:val="center"/>
      </w:pPr>
      <w:r w:rsidRPr="00526820">
        <w:rPr>
          <w:b/>
          <w:sz w:val="28"/>
          <w:szCs w:val="28"/>
        </w:rPr>
        <w:t>ANEXO II</w:t>
      </w:r>
      <w:r w:rsidR="00701B67" w:rsidRPr="00526820">
        <w:rPr>
          <w:b/>
          <w:sz w:val="28"/>
          <w:szCs w:val="28"/>
        </w:rPr>
        <w:t xml:space="preserve"> </w:t>
      </w:r>
      <w:r w:rsidR="00526820" w:rsidRPr="00526820">
        <w:rPr>
          <w:b/>
          <w:sz w:val="28"/>
          <w:szCs w:val="28"/>
        </w:rPr>
        <w:t>–</w:t>
      </w:r>
      <w:r w:rsidR="00701B67" w:rsidRPr="00526820">
        <w:rPr>
          <w:b/>
          <w:sz w:val="28"/>
          <w:szCs w:val="28"/>
        </w:rPr>
        <w:t xml:space="preserve"> </w:t>
      </w:r>
      <w:r w:rsidR="00526820" w:rsidRPr="00526820">
        <w:rPr>
          <w:b/>
          <w:sz w:val="28"/>
          <w:szCs w:val="28"/>
        </w:rPr>
        <w:t>TABELA DE PONTUAÇÃO</w:t>
      </w:r>
      <w:r>
        <w:rPr>
          <w:b/>
        </w:rPr>
        <w:t xml:space="preserve"> </w:t>
      </w:r>
    </w:p>
    <w:tbl>
      <w:tblPr>
        <w:tblStyle w:val="TableGrid"/>
        <w:tblW w:w="10064" w:type="dxa"/>
        <w:tblInd w:w="-60" w:type="dxa"/>
        <w:tblCellMar>
          <w:top w:w="53" w:type="dxa"/>
          <w:left w:w="120" w:type="dxa"/>
          <w:right w:w="55" w:type="dxa"/>
        </w:tblCellMar>
        <w:tblLook w:val="04A0" w:firstRow="1" w:lastRow="0" w:firstColumn="1" w:lastColumn="0" w:noHBand="0" w:noVBand="1"/>
      </w:tblPr>
      <w:tblGrid>
        <w:gridCol w:w="1840"/>
        <w:gridCol w:w="1986"/>
        <w:gridCol w:w="1701"/>
        <w:gridCol w:w="1701"/>
        <w:gridCol w:w="1415"/>
        <w:gridCol w:w="1421"/>
      </w:tblGrid>
      <w:tr w:rsidR="00016812" w14:paraId="2734691D" w14:textId="77777777" w:rsidTr="00526820">
        <w:trPr>
          <w:trHeight w:val="102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6336" w14:textId="77777777" w:rsidR="00016812" w:rsidRDefault="00F56933" w:rsidP="00526820">
            <w:pPr>
              <w:spacing w:after="0" w:line="240" w:lineRule="auto"/>
              <w:ind w:left="0" w:right="76" w:firstLine="0"/>
              <w:jc w:val="center"/>
            </w:pPr>
            <w:r>
              <w:rPr>
                <w:b/>
              </w:rPr>
              <w:t xml:space="preserve">Categoria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E010" w14:textId="77777777" w:rsidR="00016812" w:rsidRDefault="00F56933" w:rsidP="00526820">
            <w:pPr>
              <w:spacing w:after="0" w:line="240" w:lineRule="auto"/>
              <w:ind w:left="0" w:right="70" w:firstLine="0"/>
              <w:jc w:val="center"/>
            </w:pPr>
            <w:r>
              <w:rPr>
                <w:b/>
              </w:rPr>
              <w:t xml:space="preserve">Descrição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B0A9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Pontuação por item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1E22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Pontuação Máxima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D6EA" w14:textId="77777777" w:rsidR="00016812" w:rsidRDefault="00F56933" w:rsidP="00526820">
            <w:pPr>
              <w:spacing w:after="0" w:line="240" w:lineRule="auto"/>
              <w:ind w:left="25" w:right="0" w:firstLine="0"/>
              <w:jc w:val="left"/>
            </w:pPr>
            <w:r>
              <w:rPr>
                <w:b/>
              </w:rPr>
              <w:t xml:space="preserve">Quantidade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C3AD" w14:textId="77777777" w:rsidR="00016812" w:rsidRDefault="00F56933" w:rsidP="00526820">
            <w:pPr>
              <w:spacing w:after="0" w:line="240" w:lineRule="auto"/>
              <w:ind w:left="0" w:right="71" w:firstLine="0"/>
              <w:jc w:val="center"/>
            </w:pPr>
            <w:r>
              <w:rPr>
                <w:b/>
              </w:rPr>
              <w:t xml:space="preserve">Pontuação </w:t>
            </w:r>
          </w:p>
          <w:p w14:paraId="25437035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Alcançada segundo o bolsista </w:t>
            </w:r>
          </w:p>
        </w:tc>
      </w:tr>
      <w:tr w:rsidR="00016812" w14:paraId="401E1E35" w14:textId="77777777" w:rsidTr="00526820">
        <w:trPr>
          <w:trHeight w:val="12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386E" w14:textId="77777777" w:rsidR="00016812" w:rsidRDefault="00F56933" w:rsidP="00526820">
            <w:pPr>
              <w:spacing w:after="0" w:line="240" w:lineRule="auto"/>
              <w:ind w:left="5" w:right="25" w:firstLine="0"/>
              <w:jc w:val="center"/>
            </w:pPr>
            <w:r>
              <w:t xml:space="preserve">Artigos científicos  </w:t>
            </w:r>
          </w:p>
          <w:p w14:paraId="49CEA4F5" w14:textId="77777777" w:rsidR="00016812" w:rsidRDefault="00F56933" w:rsidP="00526820">
            <w:pPr>
              <w:spacing w:after="0" w:line="240" w:lineRule="auto"/>
              <w:ind w:left="0" w:right="77" w:firstLine="0"/>
              <w:jc w:val="center"/>
            </w:pPr>
            <w:r>
              <w:t xml:space="preserve">(FI &gt; 1.0)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3268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Artigos completos publicados em </w:t>
            </w:r>
          </w:p>
          <w:p w14:paraId="37E98CBC" w14:textId="77777777" w:rsidR="00016812" w:rsidRDefault="00F56933" w:rsidP="00526820">
            <w:pPr>
              <w:spacing w:after="0" w:line="240" w:lineRule="auto"/>
              <w:ind w:left="0" w:right="74" w:firstLine="0"/>
              <w:jc w:val="center"/>
            </w:pPr>
            <w:r>
              <w:t xml:space="preserve">periódicos com </w:t>
            </w:r>
          </w:p>
          <w:p w14:paraId="15C8D0AE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fator de impacto superior a 1.0.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6885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1,0 ponto por artigo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90D4" w14:textId="77777777" w:rsidR="00016812" w:rsidRDefault="00F56933" w:rsidP="00526820">
            <w:pPr>
              <w:spacing w:after="0" w:line="240" w:lineRule="auto"/>
              <w:ind w:left="0" w:right="75" w:firstLine="0"/>
              <w:jc w:val="center"/>
            </w:pPr>
            <w:r>
              <w:t xml:space="preserve">Até 2,0 pontos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FF0A" w14:textId="77777777" w:rsidR="00016812" w:rsidRDefault="00F56933" w:rsidP="00526820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FD4C" w14:textId="77777777" w:rsidR="00016812" w:rsidRDefault="00F56933" w:rsidP="00526820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</w:tr>
      <w:tr w:rsidR="00016812" w14:paraId="6EE17AA3" w14:textId="77777777" w:rsidTr="00526820">
        <w:trPr>
          <w:trHeight w:val="153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A9AC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Trabalhos completos </w:t>
            </w:r>
          </w:p>
          <w:p w14:paraId="7C6F2431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publicados em anais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D8B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Trabalhos completos </w:t>
            </w:r>
          </w:p>
          <w:p w14:paraId="112D6D26" w14:textId="77777777" w:rsidR="00016812" w:rsidRDefault="00F56933" w:rsidP="00526820">
            <w:pPr>
              <w:spacing w:after="0" w:line="240" w:lineRule="auto"/>
              <w:ind w:left="0" w:right="69" w:firstLine="0"/>
              <w:jc w:val="center"/>
            </w:pPr>
            <w:r>
              <w:t xml:space="preserve">publicados em </w:t>
            </w:r>
          </w:p>
          <w:p w14:paraId="16C10181" w14:textId="77777777" w:rsidR="00016812" w:rsidRDefault="00F56933" w:rsidP="00526820">
            <w:pPr>
              <w:spacing w:after="0" w:line="240" w:lineRule="auto"/>
              <w:ind w:left="11" w:right="0" w:hanging="11"/>
              <w:jc w:val="center"/>
            </w:pPr>
            <w:r>
              <w:t xml:space="preserve">anais de eventos científicos ou tecnológicos.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7C45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0,5 ponto por trabalho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24B4" w14:textId="77777777" w:rsidR="00016812" w:rsidRDefault="00F56933" w:rsidP="00526820">
            <w:pPr>
              <w:spacing w:after="0" w:line="240" w:lineRule="auto"/>
              <w:ind w:left="0" w:right="70" w:firstLine="0"/>
              <w:jc w:val="center"/>
            </w:pPr>
            <w:r>
              <w:t xml:space="preserve">Até 1,5 ponto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EBBA" w14:textId="77777777" w:rsidR="00016812" w:rsidRDefault="00F56933" w:rsidP="00526820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0C59" w14:textId="77777777" w:rsidR="00016812" w:rsidRDefault="00F56933" w:rsidP="00526820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</w:tr>
      <w:tr w:rsidR="00016812" w14:paraId="4D6A9CD6" w14:textId="77777777" w:rsidTr="00526820">
        <w:trPr>
          <w:trHeight w:val="253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A3EB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Apresentação de trabalhos </w:t>
            </w:r>
          </w:p>
          <w:p w14:paraId="0DDF4D02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>científicos/</w:t>
            </w:r>
            <w:proofErr w:type="spellStart"/>
            <w:r>
              <w:t>tecnol</w:t>
            </w:r>
            <w:proofErr w:type="spellEnd"/>
            <w:r>
              <w:t xml:space="preserve"> </w:t>
            </w:r>
            <w:proofErr w:type="spellStart"/>
            <w:r>
              <w:t>ógicos</w:t>
            </w:r>
            <w:proofErr w:type="spellEnd"/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903" w14:textId="77777777" w:rsidR="00016812" w:rsidRDefault="00F56933" w:rsidP="00526820">
            <w:pPr>
              <w:spacing w:after="0" w:line="240" w:lineRule="auto"/>
              <w:ind w:left="0" w:right="3" w:firstLine="0"/>
              <w:jc w:val="center"/>
            </w:pPr>
            <w:r>
              <w:t xml:space="preserve">Apresentações orais, pôsteres, demonstrações técnicas, </w:t>
            </w:r>
          </w:p>
          <w:p w14:paraId="12589647" w14:textId="77777777" w:rsidR="00016812" w:rsidRDefault="00F56933" w:rsidP="00526820">
            <w:pPr>
              <w:spacing w:after="0" w:line="240" w:lineRule="auto"/>
              <w:ind w:left="0" w:right="69" w:firstLine="0"/>
              <w:jc w:val="center"/>
            </w:pPr>
            <w:r>
              <w:t xml:space="preserve">exposições </w:t>
            </w:r>
          </w:p>
          <w:p w14:paraId="6B89E1A1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tecnológicas, protótipos ou softwares </w:t>
            </w:r>
          </w:p>
          <w:p w14:paraId="23A1D467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apresentados em eventos.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3116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0,5 ponto por apresentação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DF46" w14:textId="77777777" w:rsidR="00016812" w:rsidRDefault="00F56933" w:rsidP="00526820">
            <w:pPr>
              <w:spacing w:after="0" w:line="240" w:lineRule="auto"/>
              <w:ind w:left="0" w:right="75" w:firstLine="0"/>
              <w:jc w:val="center"/>
            </w:pPr>
            <w:r>
              <w:t xml:space="preserve">Até 2,0 pontos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68CE" w14:textId="77777777" w:rsidR="00016812" w:rsidRDefault="00F56933" w:rsidP="00526820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81A6" w14:textId="77777777" w:rsidR="00016812" w:rsidRDefault="00F56933" w:rsidP="00526820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</w:tr>
      <w:tr w:rsidR="00016812" w14:paraId="6FC637C3" w14:textId="77777777" w:rsidTr="00526820">
        <w:trPr>
          <w:trHeight w:val="12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E4A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Resumos simples ou expandidos publicados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F99E" w14:textId="77777777" w:rsidR="00016812" w:rsidRDefault="00F56933" w:rsidP="00526820">
            <w:pPr>
              <w:spacing w:after="0" w:line="240" w:lineRule="auto"/>
              <w:ind w:left="0" w:right="7" w:firstLine="0"/>
              <w:jc w:val="center"/>
            </w:pPr>
            <w:r>
              <w:t xml:space="preserve">Resumos publicados em </w:t>
            </w:r>
          </w:p>
          <w:p w14:paraId="697DE6BB" w14:textId="77777777" w:rsidR="00016812" w:rsidRDefault="00F56933" w:rsidP="00526820">
            <w:pPr>
              <w:spacing w:after="0" w:line="240" w:lineRule="auto"/>
              <w:ind w:left="0" w:right="74" w:firstLine="0"/>
              <w:jc w:val="center"/>
            </w:pPr>
            <w:r>
              <w:t xml:space="preserve">anais de eventos </w:t>
            </w:r>
          </w:p>
          <w:p w14:paraId="1E0986F3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(simples ou expandidos).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EB25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0,25 ponto por resumo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E699" w14:textId="77777777" w:rsidR="00016812" w:rsidRDefault="00F56933" w:rsidP="00526820">
            <w:pPr>
              <w:spacing w:after="0" w:line="240" w:lineRule="auto"/>
              <w:ind w:left="0" w:right="70" w:firstLine="0"/>
              <w:jc w:val="center"/>
            </w:pPr>
            <w:r>
              <w:t xml:space="preserve">Até 1,0 ponto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4AC" w14:textId="77777777" w:rsidR="00016812" w:rsidRDefault="00F56933" w:rsidP="00526820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2333" w14:textId="77777777" w:rsidR="00016812" w:rsidRDefault="00F56933" w:rsidP="00526820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</w:tr>
      <w:tr w:rsidR="00016812" w14:paraId="528C542F" w14:textId="77777777" w:rsidTr="00526820">
        <w:trPr>
          <w:trHeight w:val="178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24AF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Monitoria e atuação como expositor(a)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1654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Monitoria em eventos, apoio em </w:t>
            </w:r>
          </w:p>
          <w:p w14:paraId="2CC77CAB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stands, oficinas, exposições, </w:t>
            </w:r>
          </w:p>
          <w:p w14:paraId="7C067207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recepção científica, mediação ou </w:t>
            </w:r>
          </w:p>
          <w:p w14:paraId="1E516271" w14:textId="77777777" w:rsidR="00016812" w:rsidRDefault="00F56933" w:rsidP="00526820">
            <w:pPr>
              <w:spacing w:after="0" w:line="240" w:lineRule="auto"/>
              <w:ind w:left="15" w:right="0" w:firstLine="0"/>
              <w:jc w:val="left"/>
            </w:pPr>
            <w:r>
              <w:t xml:space="preserve">atividades técnicas.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21B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0,25 ponto por atividade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B378" w14:textId="77777777" w:rsidR="00016812" w:rsidRDefault="00F56933" w:rsidP="00526820">
            <w:pPr>
              <w:spacing w:after="0" w:line="240" w:lineRule="auto"/>
              <w:ind w:left="0" w:right="70" w:firstLine="0"/>
              <w:jc w:val="center"/>
            </w:pPr>
            <w:r>
              <w:t xml:space="preserve">Até 1,0 ponto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DE61" w14:textId="77777777" w:rsidR="00016812" w:rsidRDefault="00F56933" w:rsidP="00526820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CA2" w14:textId="77777777" w:rsidR="00016812" w:rsidRDefault="00F56933" w:rsidP="00526820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</w:tr>
      <w:tr w:rsidR="00016812" w14:paraId="24D635CD" w14:textId="77777777" w:rsidTr="00526820">
        <w:trPr>
          <w:trHeight w:val="127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670A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Cursos de capacitação ≥ 20h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CDE9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Cursos, oficinas e formações com </w:t>
            </w:r>
          </w:p>
          <w:p w14:paraId="5A875768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carga horária igual ou superior a 20 horas.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230D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0,5 ponto por curso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5D47" w14:textId="77777777" w:rsidR="00016812" w:rsidRDefault="00F56933" w:rsidP="00526820">
            <w:pPr>
              <w:spacing w:after="0" w:line="240" w:lineRule="auto"/>
              <w:ind w:left="0" w:right="70" w:firstLine="0"/>
              <w:jc w:val="center"/>
            </w:pPr>
            <w:r>
              <w:t xml:space="preserve">Até 1,0 ponto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1F12" w14:textId="77777777" w:rsidR="00016812" w:rsidRDefault="00F56933" w:rsidP="00526820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CACE" w14:textId="77777777" w:rsidR="00016812" w:rsidRDefault="00F56933" w:rsidP="00526820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</w:tr>
      <w:tr w:rsidR="00016812" w14:paraId="43DB1D0C" w14:textId="77777777" w:rsidTr="00526820">
        <w:trPr>
          <w:trHeight w:val="152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C1C7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Premiações e reconhecimentos acadêmicos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D400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Prêmios, menções honrosas ou </w:t>
            </w:r>
          </w:p>
          <w:p w14:paraId="03F9BC46" w14:textId="77777777" w:rsidR="00016812" w:rsidRDefault="00F56933" w:rsidP="00526820">
            <w:pPr>
              <w:spacing w:after="0" w:line="240" w:lineRule="auto"/>
              <w:ind w:left="0" w:right="5" w:firstLine="0"/>
              <w:jc w:val="center"/>
            </w:pPr>
            <w:r>
              <w:t xml:space="preserve">reconhecimentos em atividades de </w:t>
            </w:r>
          </w:p>
          <w:p w14:paraId="1EB88CB8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IC, IT ou eventos científicos.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26AB" w14:textId="77777777" w:rsidR="00016812" w:rsidRDefault="00F56933" w:rsidP="00526820">
            <w:pPr>
              <w:spacing w:after="0" w:line="240" w:lineRule="auto"/>
              <w:ind w:left="0" w:right="0" w:firstLine="0"/>
              <w:jc w:val="center"/>
            </w:pPr>
            <w:r>
              <w:t xml:space="preserve">0,75 ponto por premiação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2DF6" w14:textId="77777777" w:rsidR="00016812" w:rsidRDefault="00F56933" w:rsidP="00526820">
            <w:pPr>
              <w:spacing w:after="0" w:line="240" w:lineRule="auto"/>
              <w:ind w:left="0" w:right="70" w:firstLine="0"/>
              <w:jc w:val="center"/>
            </w:pPr>
            <w:r>
              <w:t xml:space="preserve">Até 1,5 ponto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06EB" w14:textId="77777777" w:rsidR="00016812" w:rsidRDefault="00F56933" w:rsidP="00526820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22F7" w14:textId="77777777" w:rsidR="00016812" w:rsidRDefault="00F56933" w:rsidP="00526820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</w:tr>
      <w:tr w:rsidR="00016812" w14:paraId="6D8A75E7" w14:textId="77777777" w:rsidTr="00526820">
        <w:trPr>
          <w:trHeight w:val="26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61B7E" w14:textId="77777777" w:rsidR="00016812" w:rsidRDefault="00016812" w:rsidP="0052682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98B36" w14:textId="77777777" w:rsidR="00016812" w:rsidRDefault="00F56933" w:rsidP="00526820">
            <w:pPr>
              <w:spacing w:after="0" w:line="240" w:lineRule="auto"/>
              <w:ind w:left="0" w:right="60" w:firstLine="0"/>
              <w:jc w:val="right"/>
            </w:pPr>
            <w:r>
              <w:rPr>
                <w:b/>
              </w:rPr>
              <w:t xml:space="preserve">PONTUAÇÃO TOTAL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79AD" w14:textId="77777777" w:rsidR="00016812" w:rsidRDefault="00F56933" w:rsidP="00526820">
            <w:pPr>
              <w:spacing w:after="0" w:line="240" w:lineRule="auto"/>
              <w:ind w:left="0" w:right="70" w:firstLine="0"/>
              <w:jc w:val="center"/>
            </w:pPr>
            <w:r>
              <w:rPr>
                <w:b/>
              </w:rPr>
              <w:t xml:space="preserve">10,00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9A44" w14:textId="77777777" w:rsidR="00016812" w:rsidRDefault="00F56933" w:rsidP="00526820">
            <w:pPr>
              <w:spacing w:after="0" w:line="240" w:lineRule="auto"/>
              <w:ind w:left="0" w:righ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1A4A" w14:textId="77777777" w:rsidR="00016812" w:rsidRDefault="00F56933" w:rsidP="00526820">
            <w:pPr>
              <w:spacing w:after="0" w:line="240" w:lineRule="auto"/>
              <w:ind w:left="0" w:right="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73DA03C5" w14:textId="5E6EF2EE" w:rsidR="00016812" w:rsidRDefault="00016812" w:rsidP="00AD1E5C">
      <w:pPr>
        <w:spacing w:after="180" w:line="259" w:lineRule="auto"/>
        <w:ind w:left="0" w:right="0" w:firstLine="0"/>
        <w:jc w:val="left"/>
      </w:pPr>
    </w:p>
    <w:sectPr w:rsidR="00016812">
      <w:pgSz w:w="11905" w:h="16840"/>
      <w:pgMar w:top="1440" w:right="1180" w:bottom="1528" w:left="9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604"/>
    <w:multiLevelType w:val="hybridMultilevel"/>
    <w:tmpl w:val="2646D702"/>
    <w:lvl w:ilvl="0" w:tplc="2FF8A46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56E21EF"/>
    <w:multiLevelType w:val="hybridMultilevel"/>
    <w:tmpl w:val="12EEB2CC"/>
    <w:lvl w:ilvl="0" w:tplc="C9322116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42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4A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65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C7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45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68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88E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ED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1212D5"/>
    <w:multiLevelType w:val="hybridMultilevel"/>
    <w:tmpl w:val="406E45FE"/>
    <w:lvl w:ilvl="0" w:tplc="98CAEED4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0F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CA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094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244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8A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FAF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A7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86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8C246A"/>
    <w:multiLevelType w:val="multilevel"/>
    <w:tmpl w:val="06146720"/>
    <w:lvl w:ilvl="0">
      <w:start w:val="1"/>
      <w:numFmt w:val="decimal"/>
      <w:lvlText w:val="%1"/>
      <w:lvlJc w:val="left"/>
      <w:pPr>
        <w:ind w:left="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8B0ABA"/>
    <w:multiLevelType w:val="hybridMultilevel"/>
    <w:tmpl w:val="6A268C56"/>
    <w:lvl w:ilvl="0" w:tplc="40BA78A0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28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18E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9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C64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A5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8C5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F63C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DCF3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7378C"/>
    <w:multiLevelType w:val="hybridMultilevel"/>
    <w:tmpl w:val="5BF680CC"/>
    <w:lvl w:ilvl="0" w:tplc="B25CF10E">
      <w:start w:val="1"/>
      <w:numFmt w:val="lowerLetter"/>
      <w:lvlText w:val="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6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843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0E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015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C7A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61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0AF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6A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172E28"/>
    <w:multiLevelType w:val="hybridMultilevel"/>
    <w:tmpl w:val="F68CF32C"/>
    <w:lvl w:ilvl="0" w:tplc="73203490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3A04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2C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14A6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6AB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00C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A88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20C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492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CC3130"/>
    <w:multiLevelType w:val="hybridMultilevel"/>
    <w:tmpl w:val="943EA9E2"/>
    <w:lvl w:ilvl="0" w:tplc="CB262508">
      <w:start w:val="4"/>
      <w:numFmt w:val="lowerLetter"/>
      <w:lvlText w:val="%1)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CAB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4E3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8EE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4EE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F23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521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62C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D41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A41EB2"/>
    <w:multiLevelType w:val="hybridMultilevel"/>
    <w:tmpl w:val="82580D70"/>
    <w:lvl w:ilvl="0" w:tplc="EF02CBC0">
      <w:start w:val="2"/>
      <w:numFmt w:val="decimal"/>
      <w:pStyle w:val="Ttu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C2A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692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634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6D2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C6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08BF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CC8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A78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9E2141"/>
    <w:multiLevelType w:val="hybridMultilevel"/>
    <w:tmpl w:val="D91E1426"/>
    <w:lvl w:ilvl="0" w:tplc="74848812">
      <w:start w:val="1"/>
      <w:numFmt w:val="lowerLetter"/>
      <w:lvlText w:val="%1)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062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BEA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0D7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8DD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814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4A97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41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44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533984">
    <w:abstractNumId w:val="3"/>
  </w:num>
  <w:num w:numId="2" w16cid:durableId="381055704">
    <w:abstractNumId w:val="9"/>
  </w:num>
  <w:num w:numId="3" w16cid:durableId="724330682">
    <w:abstractNumId w:val="5"/>
  </w:num>
  <w:num w:numId="4" w16cid:durableId="1518932708">
    <w:abstractNumId w:val="1"/>
  </w:num>
  <w:num w:numId="5" w16cid:durableId="1654749145">
    <w:abstractNumId w:val="4"/>
  </w:num>
  <w:num w:numId="6" w16cid:durableId="1867719208">
    <w:abstractNumId w:val="6"/>
  </w:num>
  <w:num w:numId="7" w16cid:durableId="1448502306">
    <w:abstractNumId w:val="7"/>
  </w:num>
  <w:num w:numId="8" w16cid:durableId="1505973998">
    <w:abstractNumId w:val="2"/>
  </w:num>
  <w:num w:numId="9" w16cid:durableId="651450890">
    <w:abstractNumId w:val="8"/>
  </w:num>
  <w:num w:numId="10" w16cid:durableId="76187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12"/>
    <w:rsid w:val="00016812"/>
    <w:rsid w:val="000A0115"/>
    <w:rsid w:val="000D6A16"/>
    <w:rsid w:val="000E15DE"/>
    <w:rsid w:val="000F0F6E"/>
    <w:rsid w:val="00116913"/>
    <w:rsid w:val="002D30F2"/>
    <w:rsid w:val="004450CD"/>
    <w:rsid w:val="00445733"/>
    <w:rsid w:val="004A027D"/>
    <w:rsid w:val="004D6B2F"/>
    <w:rsid w:val="00526820"/>
    <w:rsid w:val="005A47B5"/>
    <w:rsid w:val="006B30AC"/>
    <w:rsid w:val="006E0DDC"/>
    <w:rsid w:val="00701B67"/>
    <w:rsid w:val="00895DD2"/>
    <w:rsid w:val="0094640F"/>
    <w:rsid w:val="00AC3660"/>
    <w:rsid w:val="00AD1E5C"/>
    <w:rsid w:val="00AD3C8A"/>
    <w:rsid w:val="00BA5173"/>
    <w:rsid w:val="00BB6BE0"/>
    <w:rsid w:val="00C301D3"/>
    <w:rsid w:val="00CA7F08"/>
    <w:rsid w:val="00E61EB4"/>
    <w:rsid w:val="00EA3F9B"/>
    <w:rsid w:val="00F15C96"/>
    <w:rsid w:val="00F56933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C7DD"/>
  <w15:docId w15:val="{0A3D4CC2-DEEA-4F6C-9184-0D8716D9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DDC"/>
    <w:pPr>
      <w:spacing w:after="5" w:line="270" w:lineRule="auto"/>
      <w:ind w:left="465" w:right="25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9"/>
      </w:numPr>
      <w:spacing w:after="18" w:line="259" w:lineRule="auto"/>
      <w:ind w:left="208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726"/>
      <w:outlineLvl w:val="1"/>
    </w:pPr>
    <w:rPr>
      <w:rFonts w:ascii="Calibri" w:eastAsia="Calibri" w:hAnsi="Calibri" w:cs="Calibri"/>
      <w:b/>
      <w:i/>
      <w:color w:val="0E233D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i/>
      <w:color w:val="0E233D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C36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640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640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DPq</dc:creator>
  <cp:keywords/>
  <cp:lastModifiedBy>Cleydson Breno Santos</cp:lastModifiedBy>
  <cp:revision>4</cp:revision>
  <dcterms:created xsi:type="dcterms:W3CDTF">2025-11-22T13:40:00Z</dcterms:created>
  <dcterms:modified xsi:type="dcterms:W3CDTF">2025-11-22T13:42:00Z</dcterms:modified>
</cp:coreProperties>
</file>