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01/2025 - PROGEP/UNIFAP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CHAMADA PÚBLICA PARA O CLUBE DE VANTAGENS 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Universidade Federal do Amapá (UNIFAP), por meio da Pró-Reitoria de Gestão de Pessoas (PROGEP), convida pessoas físicas e jurídicas, devidamente registradas nos órgãos competentes, interessadas em apresentar proposta para participação no Clube de Vantagens da UNIFAP, concedendo descontos, vantagens e serviços aos servidores desta IFE, durante o período de até 02 (dois) anos.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8oyuv57842r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OBJETO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A participação de pessoas jurídicas ou físicas no Clube de Vantagens da UNIFAP dar-se-á mediante o envio, à Divisão de Qualidade de Vida/DDP/PROGEP/UNIFAP, de propostas ofertando descontos e vantagens aos servidores desta IFE.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1.2. As propostas de descontos e vantagens destinam-se aos servidores e seus dependentes diretos.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 A pessoa jurídica ou física que participar do Clube de Vantagens terá assegurado a divulgação de sua empresa/serviço, por meios diversos, aos servidores da Unifap.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1.4 As propostas de descontos, vantagens e serviços deverão apresentar os valores reais dos serviços e seus respectivos valores com descontos.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1.5. As propostas de descontos e vantagens deverão, além dos dados cadastrais da pessoa jurídica ou física, informar endereço, contato, e-mail da pessoa responsável pelo serviço.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DAS VAGAS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 Não há número limite de empresas ou pessoas físicas participantes do clube de vantagens.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DAS CONDIÇÕES DE PARTICIPAÇÃO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3.1. Poderão participar pessoas físicas maiores de 18 anos e pessoas jurídicas devidamente registradas nos órgãos competentes.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DAS INSCRIÇÕES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4.1. A inscrição é gratuita e poderá ser feita a qualquer momento no período de dois anos, a contar da data de publicação deste edital. 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4.2. A inscrição poderá ser realizada no endereço eletrônico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qualidadevida@unifap.br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ddp@unifap.br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 pessoalmente no endereço: Rodovia JK de Oliveira, Km 02, Jardim Marco Zero, prédio da PROGEP/ DDP/UNIFAP.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4.3. No ato da inscrição, os participantes deverão informar os produtos e/ou serviços a serem disponibilizados aos servidores e aos seus dependentes, preenchendo o Apêndice A, conforme anexo.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4.4. Os produtos e serviços a serem disponibilizados deverão atender as normas da legislação pertinente.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 DA DESISTÊNCIA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5.1 Em caso de desistência, a pessoa física ou jurídica inscrita notificará, por escrito, a Divisão de Qualidade de Vida/DDP/PROGEP,  com antecedência mínima de 30 (trinta) dias.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6.1 Outras informações e disposições correlatas poderão ser obtidas na Divisão de Qualidade de Vida/DDP/PROGEP,  pelo endereço eletrônico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qualidadevida@unifap.br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ddp@unifap.br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Emanuelle Silva Barbosa</w:t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Pró-Reitor(a) de Gestão de Pessoas – PROGEP</w:t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Arial" w:cs="Arial" w:eastAsia="Arial" w:hAnsi="Arial"/>
          <w:color w:val="2e394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e3944"/>
          <w:sz w:val="24"/>
          <w:szCs w:val="24"/>
          <w:highlight w:val="white"/>
          <w:rtl w:val="0"/>
        </w:rPr>
        <w:t xml:space="preserve">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Arial" w:cs="Arial" w:eastAsia="Arial" w:hAnsi="Arial"/>
          <w:color w:val="2e39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Arial" w:cs="Arial" w:eastAsia="Arial" w:hAnsi="Arial"/>
          <w:color w:val="2e39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Arial" w:cs="Arial" w:eastAsia="Arial" w:hAnsi="Arial"/>
          <w:color w:val="2e39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Arial" w:cs="Arial" w:eastAsia="Arial" w:hAnsi="Arial"/>
          <w:color w:val="2e39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Arial" w:cs="Arial" w:eastAsia="Arial" w:hAnsi="Arial"/>
          <w:color w:val="2e39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line="36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APÊNDICE 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5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DO CLUBE DE VANTAGENS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5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DADOS DA EMPRESA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Bairro:.................................. Cidade:..............................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........... CEP: 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(DDD): ....................... CNPJ: 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E-mail:......................................................Site:....................................................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Redes sociais:.....................................................................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DADOS PESSOA FÍSICA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completo:..................................................................................................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Bairro:.................................. Cidade:..............................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........... CEP: 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(DDD): ....................... E-mail:..........................................</w:t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Redes sociais:.....................................................................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Comprometo-me a conceder descontos, vantagens e serviços aos servidores desta IFE, no período de até 02 (dois) anos, ciente que posso desistir da parceira em qualquer tempo notificando a PROGEP, com antecedência. E descrevo abaixo a minha proposta de parceira: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71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2268"/>
        <w:gridCol w:w="3255"/>
        <w:tblGridChange w:id="0">
          <w:tblGrid>
            <w:gridCol w:w="3539"/>
            <w:gridCol w:w="2268"/>
            <w:gridCol w:w="3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Serviço/Produto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Valor real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Valor com desconto para servidores e dependentes da UNIFAP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4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Declaro para todos os fins que são verdadeiras as informações fornecidas para o preenchimento desta inscrição e me comprometo a encaminhar à DDP/PROGEP/UNIFAP, de imediato, informações atualizadas sempre que necessário.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também ter conhecimento que este cadastro tem validade de 2 (dois) anos e, que todas as alterações que, porventura,  vierem acontecer serão de imediato encaminhadas à DDP/PROGEP/UNIFAP.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___________________, _______de ________________de 2025.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responsável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Encaminhar em anexo demais informações do serviço/produto a ser ofertado no Clube de Vantagens, assim como dados da empresa ou pessoa física.</w:t>
      </w:r>
    </w:p>
    <w:p w:rsidR="00000000" w:rsidDel="00000000" w:rsidP="00000000" w:rsidRDefault="00000000" w:rsidRPr="00000000" w14:paraId="0000006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07" w:orient="portrait"/>
      <w:pgMar w:bottom="1134" w:top="1701" w:left="1701" w:right="1134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_____________________________________________________________________________________________________________</w:t>
    </w:r>
  </w:p>
  <w:p w:rsidR="00000000" w:rsidDel="00000000" w:rsidP="00000000" w:rsidRDefault="00000000" w:rsidRPr="00000000" w14:paraId="0000006C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Rod. Juscelino K. de Oliveira – Km 02 – Trecho Macapá/Fazendinha</w:t>
    </w:r>
  </w:p>
  <w:p w:rsidR="00000000" w:rsidDel="00000000" w:rsidP="00000000" w:rsidRDefault="00000000" w:rsidRPr="00000000" w14:paraId="0000006D">
    <w:pPr>
      <w:spacing w:after="0"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Macapá – Amapá – CEP 68.902-280</w:t>
    </w:r>
  </w:p>
  <w:p w:rsidR="00000000" w:rsidDel="00000000" w:rsidP="00000000" w:rsidRDefault="00000000" w:rsidRPr="00000000" w14:paraId="0000006E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Style w:val="Heading3"/>
      <w:ind w:left="1276" w:firstLine="0"/>
      <w:jc w:val="left"/>
      <w:rPr>
        <w:rFonts w:ascii="Times New Roman" w:cs="Times New Roman" w:eastAsia="Times New Roman" w:hAnsi="Times New Roman"/>
        <w:b w:val="0"/>
        <w:i w:val="0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rtl w:val="0"/>
      </w:rPr>
      <w:t xml:space="preserve">UNIVERSIDADE FEDERAL DO AMAPÁ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-232409</wp:posOffset>
          </wp:positionV>
          <wp:extent cx="609600" cy="952500"/>
          <wp:effectExtent b="0" l="0" r="0" t="0"/>
          <wp:wrapNone/>
          <wp:docPr descr="brasao_unifap" id="12" name="image1.jpg"/>
          <a:graphic>
            <a:graphicData uri="http://schemas.openxmlformats.org/drawingml/2006/picture">
              <pic:pic>
                <pic:nvPicPr>
                  <pic:cNvPr descr="brasao_unifa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pStyle w:val="Heading3"/>
      <w:ind w:left="1276" w:firstLine="0"/>
      <w:jc w:val="left"/>
      <w:rPr>
        <w:rFonts w:ascii="Times New Roman" w:cs="Times New Roman" w:eastAsia="Times New Roman" w:hAnsi="Times New Roman"/>
        <w:b w:val="0"/>
        <w:i w:val="0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rtl w:val="0"/>
      </w:rPr>
      <w:t xml:space="preserve">PRÓ - REITORIA DE GESTÃO DE PESSOAS</w:t>
    </w:r>
  </w:p>
  <w:p w:rsidR="00000000" w:rsidDel="00000000" w:rsidP="00000000" w:rsidRDefault="00000000" w:rsidRPr="00000000" w14:paraId="00000069">
    <w:pPr>
      <w:pStyle w:val="Heading3"/>
      <w:ind w:left="1276" w:firstLine="0"/>
      <w:jc w:val="left"/>
      <w:rPr>
        <w:rFonts w:ascii="Times New Roman" w:cs="Times New Roman" w:eastAsia="Times New Roman" w:hAnsi="Times New Roman"/>
        <w:b w:val="0"/>
        <w:i w:val="0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rtl w:val="0"/>
      </w:rPr>
      <w:t xml:space="preserve">DEPARTAMENTO DE DESENVOLVIMENTO DE PESSOAS</w:t>
    </w:r>
  </w:p>
  <w:p w:rsidR="00000000" w:rsidDel="00000000" w:rsidP="00000000" w:rsidRDefault="00000000" w:rsidRPr="00000000" w14:paraId="0000006A">
    <w:pPr>
      <w:pStyle w:val="Heading3"/>
      <w:ind w:left="1276" w:firstLine="0"/>
      <w:jc w:val="left"/>
      <w:rPr>
        <w:rFonts w:ascii="Times New Roman" w:cs="Times New Roman" w:eastAsia="Times New Roman" w:hAnsi="Times New Roman"/>
        <w:b w:val="0"/>
        <w:i w:val="0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rtl w:val="0"/>
      </w:rPr>
      <w:t xml:space="preserve">DIVISÃO DE QUALIDADE DE VIDA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hd w:fill="auto" w:val="clear"/>
      <w:spacing w:after="0" w:line="240" w:lineRule="auto"/>
      <w:jc w:val="center"/>
    </w:pPr>
    <w:rPr>
      <w:rFonts w:ascii="Arial" w:cs="Arial" w:eastAsia="Arial" w:hAnsi="Arial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43EDC"/>
    <w:pPr>
      <w:keepNext w:val="1"/>
      <w:keepLines w:val="1"/>
      <w:spacing w:after="0" w:before="200" w:line="240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9"/>
    <w:rsid w:val="00BC628F"/>
    <w:rPr>
      <w:rFonts w:ascii="Arial" w:cs="Times New Roman" w:eastAsia="Times New Roman" w:hAnsi="Arial"/>
      <w:b w:val="1"/>
      <w:sz w:val="24"/>
      <w:szCs w:val="20"/>
      <w:lang w:eastAsia="pt-BR"/>
    </w:rPr>
  </w:style>
  <w:style w:type="character" w:styleId="Ttulo3Char" w:customStyle="1">
    <w:name w:val="Título 3 Char"/>
    <w:basedOn w:val="Fontepargpadro"/>
    <w:link w:val="Ttulo3"/>
    <w:uiPriority w:val="99"/>
    <w:rsid w:val="00BC628F"/>
    <w:rPr>
      <w:rFonts w:ascii="Arial" w:cs="Times New Roman" w:eastAsia="Times New Roman" w:hAnsi="Arial"/>
      <w:b w:val="1"/>
      <w:i w:val="1"/>
      <w:szCs w:val="20"/>
      <w:shd w:color="008000" w:fill="auto" w:val="clear"/>
      <w:lang w:eastAsia="pt-BR"/>
    </w:rPr>
  </w:style>
  <w:style w:type="paragraph" w:styleId="Cabealho">
    <w:name w:val="header"/>
    <w:basedOn w:val="Normal"/>
    <w:link w:val="CabealhoChar"/>
    <w:rsid w:val="00BC628F"/>
    <w:pPr>
      <w:tabs>
        <w:tab w:val="center" w:pos="4419"/>
        <w:tab w:val="right" w:pos="8838"/>
      </w:tabs>
      <w:spacing w:after="0" w:line="240" w:lineRule="auto"/>
    </w:pPr>
    <w:rPr>
      <w:rFonts w:ascii="Arial" w:cs="Times New Roman" w:eastAsia="Times New Roman" w:hAnsi="Arial"/>
      <w:sz w:val="24"/>
      <w:szCs w:val="20"/>
      <w:lang w:eastAsia="pt-BR"/>
    </w:rPr>
  </w:style>
  <w:style w:type="character" w:styleId="CabealhoChar" w:customStyle="1">
    <w:name w:val="Cabeçalho Char"/>
    <w:basedOn w:val="Fontepargpadro"/>
    <w:link w:val="Cabealho"/>
    <w:rsid w:val="00BC628F"/>
    <w:rPr>
      <w:rFonts w:ascii="Arial" w:cs="Times New Roman" w:eastAsia="Times New Roman" w:hAnsi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rsid w:val="00BC628F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BC628F"/>
    <w:pPr>
      <w:spacing w:after="0" w:line="240" w:lineRule="auto"/>
      <w:ind w:firstLine="1800"/>
      <w:jc w:val="both"/>
    </w:pPr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BC628F"/>
    <w:rPr>
      <w:rFonts w:ascii="Times New Roman" w:cs="Times New Roman" w:eastAsia="Times New Roman" w:hAnsi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B607AC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odap">
    <w:name w:val="footer"/>
    <w:basedOn w:val="Normal"/>
    <w:link w:val="RodapChar"/>
    <w:uiPriority w:val="99"/>
    <w:unhideWhenUsed w:val="1"/>
    <w:rsid w:val="00ED39F7"/>
    <w:pPr>
      <w:tabs>
        <w:tab w:val="center" w:pos="4252"/>
        <w:tab w:val="right" w:pos="8504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RodapChar" w:customStyle="1">
    <w:name w:val="Rodapé Char"/>
    <w:basedOn w:val="Fontepargpadro"/>
    <w:link w:val="Rodap"/>
    <w:uiPriority w:val="99"/>
    <w:rsid w:val="00ED39F7"/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SombreamentoMdio2-nfase6">
    <w:name w:val="Medium Shading 2 Accent 6"/>
    <w:basedOn w:val="Tabelanormal"/>
    <w:uiPriority w:val="64"/>
    <w:rsid w:val="00A0656B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SubttuloChar" w:customStyle="1">
    <w:name w:val="Subtítulo Char"/>
    <w:basedOn w:val="Fontepargpadro"/>
    <w:link w:val="Subttulo"/>
    <w:rsid w:val="00FC5B46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22BC5"/>
    <w:pPr>
      <w:spacing w:after="0" w:line="240" w:lineRule="auto"/>
    </w:pPr>
    <w:rPr>
      <w:rFonts w:ascii="Tahoma" w:cs="Tahoma" w:eastAsia="Times New Roman" w:hAnsi="Tahoma"/>
      <w:sz w:val="16"/>
      <w:szCs w:val="16"/>
      <w:lang w:eastAsia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22BC5"/>
    <w:rPr>
      <w:rFonts w:ascii="Tahoma" w:cs="Tahoma" w:eastAsia="Times New Roman" w:hAnsi="Tahoma"/>
      <w:sz w:val="16"/>
      <w:szCs w:val="16"/>
      <w:lang w:eastAsia="pt-BR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43EDC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743EDC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743ED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1" w:customStyle="1">
    <w:name w:val="Corpo de texto1"/>
    <w:rsid w:val="00F1646E"/>
    <w:pPr>
      <w:spacing w:after="0" w:before="170" w:line="240" w:lineRule="auto"/>
      <w:jc w:val="both"/>
    </w:pPr>
    <w:rPr>
      <w:rFonts w:ascii="Helvetica 55 Roman" w:cs="Times New Roman" w:eastAsia="Times New Roman" w:hAnsi="Helvetica 55 Roman"/>
      <w:color w:val="000000"/>
      <w:sz w:val="24"/>
      <w:szCs w:val="20"/>
      <w:lang w:val="en-US"/>
    </w:rPr>
  </w:style>
  <w:style w:type="paragraph" w:styleId="CHAMADA" w:customStyle="1">
    <w:name w:val="CHAMADA"/>
    <w:rsid w:val="00F1646E"/>
    <w:pPr>
      <w:tabs>
        <w:tab w:val="left" w:pos="3685"/>
      </w:tabs>
      <w:spacing w:after="283" w:before="567" w:line="480" w:lineRule="atLeast"/>
    </w:pPr>
    <w:rPr>
      <w:rFonts w:ascii="HelveticaNeue HeavyCond" w:cs="Times New Roman" w:eastAsia="Times New Roman" w:hAnsi="HelveticaNeue HeavyCond"/>
      <w:color w:val="000000"/>
      <w:sz w:val="38"/>
      <w:szCs w:val="20"/>
      <w:lang w:val="en-US"/>
    </w:rPr>
  </w:style>
  <w:style w:type="paragraph" w:styleId="bullet1" w:customStyle="1">
    <w:name w:val="bullet 1"/>
    <w:rsid w:val="00F1646E"/>
    <w:pPr>
      <w:spacing w:after="0" w:before="113" w:line="276" w:lineRule="atLeast"/>
      <w:ind w:left="567"/>
      <w:jc w:val="both"/>
    </w:pPr>
    <w:rPr>
      <w:rFonts w:ascii="Helvetica 55 Roman" w:cs="Times New Roman" w:eastAsia="Times New Roman" w:hAnsi="Helvetica 55 Roman"/>
      <w:color w:val="000000"/>
      <w:sz w:val="24"/>
      <w:szCs w:val="20"/>
      <w:lang w:val="en-US"/>
    </w:rPr>
  </w:style>
  <w:style w:type="paragraph" w:styleId="CHAMADASUB" w:customStyle="1">
    <w:name w:val="CHAMADA SUB"/>
    <w:rsid w:val="00F1646E"/>
    <w:pPr>
      <w:spacing w:after="0" w:before="170" w:line="360" w:lineRule="atLeast"/>
    </w:pPr>
    <w:rPr>
      <w:rFonts w:ascii="Helvetica 85 Heavy" w:cs="Times New Roman" w:eastAsia="Times New Roman" w:hAnsi="Helvetica 85 Heavy"/>
      <w:color w:val="000000"/>
      <w:sz w:val="26"/>
      <w:szCs w:val="20"/>
      <w:lang w:val="en-US"/>
    </w:rPr>
  </w:style>
  <w:style w:type="paragraph" w:styleId="PargrafodaLista">
    <w:name w:val="List Paragraph"/>
    <w:basedOn w:val="Normal"/>
    <w:uiPriority w:val="34"/>
    <w:qFormat w:val="1"/>
    <w:rsid w:val="00E36615"/>
    <w:pPr>
      <w:ind w:left="720"/>
      <w:contextualSpacing w:val="1"/>
    </w:pPr>
  </w:style>
  <w:style w:type="character" w:styleId="Forte">
    <w:name w:val="Strong"/>
    <w:basedOn w:val="Fontepargpadro"/>
    <w:uiPriority w:val="22"/>
    <w:qFormat w:val="1"/>
    <w:rsid w:val="00042760"/>
    <w:rPr>
      <w:b w:val="1"/>
      <w:bCs w:val="1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5508E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ddp@unifap.br" TargetMode="External"/><Relationship Id="rId12" Type="http://schemas.openxmlformats.org/officeDocument/2006/relationships/footer" Target="footer1.xml"/><Relationship Id="rId9" Type="http://schemas.openxmlformats.org/officeDocument/2006/relationships/hyperlink" Target="mailto:qualidadevida@unifap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qualidadevida@unifap.br" TargetMode="External"/><Relationship Id="rId8" Type="http://schemas.openxmlformats.org/officeDocument/2006/relationships/hyperlink" Target="mailto:ddp@unifap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V8r+dImRZSDDRne3Z25PddKqA==">CgMxLjAyDmguOG95dXY1Nzg0MnI2OAByITFRQjU5N0Z6ZlhURHNNd0VGZDlxMWhwOGZTRzVrd0d4Qw==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2025-06-25T12:00:00Z</dcterms:created>
  <dc:creator>ivie;luana</dc:creator>
</cp:coreProperties>
</file>