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mentoMdio2-nfase6"/>
        <w:tblpPr w:leftFromText="141" w:rightFromText="141" w:horzAnchor="margin" w:tblpY="-405"/>
        <w:tblW w:w="8826" w:type="dxa"/>
        <w:tblBorders>
          <w:top w:val="none" w:sz="0" w:space="0" w:color="auto"/>
        </w:tblBorders>
        <w:shd w:val="clear" w:color="auto" w:fill="FFFFFF" w:themeFill="background1"/>
        <w:tblLook w:val="04A0"/>
      </w:tblPr>
      <w:tblGrid>
        <w:gridCol w:w="4522"/>
        <w:gridCol w:w="4304"/>
      </w:tblGrid>
      <w:tr w:rsidR="006A7E86" w:rsidTr="00EF0BF3">
        <w:trPr>
          <w:cnfStyle w:val="100000000000"/>
          <w:trHeight w:val="773"/>
        </w:trPr>
        <w:tc>
          <w:tcPr>
            <w:cnfStyle w:val="001000000100"/>
            <w:tcW w:w="4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E86" w:rsidRPr="00EA4A84" w:rsidRDefault="006A7E86" w:rsidP="00EA4A84">
            <w:pPr>
              <w:rPr>
                <w:bCs w:val="0"/>
                <w:color w:val="auto"/>
                <w:sz w:val="20"/>
                <w:szCs w:val="18"/>
              </w:rPr>
            </w:pPr>
            <w:r w:rsidRPr="00EA4A84">
              <w:rPr>
                <w:noProof/>
                <w:sz w:val="20"/>
                <w:szCs w:val="18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67945</wp:posOffset>
                  </wp:positionV>
                  <wp:extent cx="495935" cy="677545"/>
                  <wp:effectExtent l="19050" t="0" r="0" b="0"/>
                  <wp:wrapSquare wrapText="left"/>
                  <wp:docPr id="2" name="Imagem 1" descr="brasao_unif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nif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935" cy="677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4A84">
              <w:rPr>
                <w:color w:val="auto"/>
                <w:sz w:val="20"/>
                <w:szCs w:val="18"/>
              </w:rPr>
              <w:t>UNIVERSIDADE FEDERAL DO AMAPÁ</w:t>
            </w:r>
          </w:p>
          <w:p w:rsidR="006A7E86" w:rsidRPr="006A7E86" w:rsidRDefault="006A7E86" w:rsidP="00EA4A84">
            <w:pPr>
              <w:ind w:left="57"/>
              <w:rPr>
                <w:bCs w:val="0"/>
                <w:iCs/>
                <w:color w:val="auto"/>
                <w:sz w:val="20"/>
                <w:szCs w:val="18"/>
              </w:rPr>
            </w:pPr>
            <w:r w:rsidRPr="006A7E86">
              <w:rPr>
                <w:color w:val="auto"/>
                <w:sz w:val="20"/>
                <w:szCs w:val="18"/>
              </w:rPr>
              <w:t xml:space="preserve">PRÓ-REITORIA DE </w:t>
            </w:r>
            <w:r w:rsidRPr="006A7E86">
              <w:rPr>
                <w:iCs/>
                <w:color w:val="auto"/>
                <w:sz w:val="20"/>
                <w:szCs w:val="18"/>
              </w:rPr>
              <w:t>GESTÃO DE PESSOAS</w:t>
            </w:r>
          </w:p>
          <w:p w:rsidR="006A7E86" w:rsidRPr="00ED169F" w:rsidRDefault="006A7E86" w:rsidP="00EA4A84">
            <w:pPr>
              <w:ind w:left="57"/>
              <w:rPr>
                <w:b w:val="0"/>
                <w:bCs w:val="0"/>
                <w:iCs/>
                <w:color w:val="auto"/>
                <w:sz w:val="18"/>
                <w:szCs w:val="18"/>
              </w:rPr>
            </w:pPr>
            <w:r w:rsidRPr="006A7E86">
              <w:rPr>
                <w:iCs/>
                <w:color w:val="auto"/>
                <w:sz w:val="20"/>
                <w:szCs w:val="18"/>
              </w:rPr>
              <w:t xml:space="preserve">DEPARTAMENTO DE </w:t>
            </w:r>
            <w:r>
              <w:rPr>
                <w:iCs/>
                <w:color w:val="auto"/>
                <w:sz w:val="20"/>
                <w:szCs w:val="18"/>
              </w:rPr>
              <w:t>ADMINISTRAÇÃO DE PESSOAL</w:t>
            </w:r>
          </w:p>
        </w:tc>
        <w:tc>
          <w:tcPr>
            <w:tcW w:w="43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A7E86" w:rsidRDefault="006A7E86" w:rsidP="00EA4A84">
            <w:pPr>
              <w:pStyle w:val="Cabealho"/>
              <w:ind w:left="57"/>
              <w:cnfStyle w:val="10000000000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69850</wp:posOffset>
                  </wp:positionV>
                  <wp:extent cx="2600325" cy="619125"/>
                  <wp:effectExtent l="19050" t="0" r="9525" b="0"/>
                  <wp:wrapNone/>
                  <wp:docPr id="3" name="Imagem 2" descr="proj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jep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26427" w:rsidRDefault="00526427" w:rsidP="006A7E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526427" w:rsidRDefault="00526427" w:rsidP="006A7E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" w:hAnsi="Helvetica" w:cs="Helvetica"/>
        </w:rPr>
        <w:t xml:space="preserve">                                   Macapá, ____de ________________de 2015.</w:t>
      </w:r>
    </w:p>
    <w:p w:rsidR="00526427" w:rsidRDefault="00526427" w:rsidP="006A7E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526427" w:rsidRDefault="00526427" w:rsidP="006A7E8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6"/>
          <w:szCs w:val="26"/>
        </w:rPr>
      </w:pPr>
    </w:p>
    <w:p w:rsidR="006A7E86" w:rsidRDefault="006A7E86" w:rsidP="006A7E8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  <w:r>
        <w:rPr>
          <w:rFonts w:ascii="Helvetica-Bold" w:hAnsi="Helvetica-Bold" w:cs="Helvetica-Bold"/>
          <w:b/>
          <w:bCs/>
          <w:sz w:val="26"/>
          <w:szCs w:val="26"/>
        </w:rPr>
        <w:t xml:space="preserve">REQUERIMENTO </w:t>
      </w:r>
      <w:r w:rsidR="00526427">
        <w:rPr>
          <w:rFonts w:ascii="Helvetica-Bold" w:hAnsi="Helvetica-Bold" w:cs="Helvetica-Bold"/>
          <w:b/>
          <w:bCs/>
          <w:sz w:val="26"/>
          <w:szCs w:val="26"/>
        </w:rPr>
        <w:t>–</w:t>
      </w:r>
      <w:r>
        <w:rPr>
          <w:rFonts w:ascii="Helvetica-Bold" w:hAnsi="Helvetica-Bold" w:cs="Helvetica-Bold"/>
          <w:b/>
          <w:bCs/>
          <w:sz w:val="26"/>
          <w:szCs w:val="26"/>
        </w:rPr>
        <w:t xml:space="preserve"> </w:t>
      </w:r>
      <w:r w:rsidR="00526427">
        <w:rPr>
          <w:rFonts w:ascii="Helvetica-Bold" w:hAnsi="Helvetica-Bold" w:cs="Helvetica-Bold"/>
          <w:b/>
          <w:bCs/>
          <w:sz w:val="26"/>
          <w:szCs w:val="26"/>
        </w:rPr>
        <w:t>ADICIONAL DE INSALUBRIDADE E PERICULOSIDADE</w:t>
      </w:r>
    </w:p>
    <w:p w:rsidR="006A7E86" w:rsidRDefault="006A7E86" w:rsidP="00A141F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6"/>
          <w:szCs w:val="26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5"/>
        <w:gridCol w:w="286"/>
        <w:gridCol w:w="855"/>
        <w:gridCol w:w="286"/>
        <w:gridCol w:w="998"/>
        <w:gridCol w:w="286"/>
        <w:gridCol w:w="2385"/>
        <w:gridCol w:w="4253"/>
      </w:tblGrid>
      <w:tr w:rsidR="00CD780D" w:rsidTr="00A141FA">
        <w:trPr>
          <w:trHeight w:val="180"/>
        </w:trPr>
        <w:tc>
          <w:tcPr>
            <w:tcW w:w="10774" w:type="dxa"/>
            <w:gridSpan w:val="8"/>
          </w:tcPr>
          <w:p w:rsidR="00CD780D" w:rsidRPr="00FE0133" w:rsidRDefault="00CD780D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Pró-Reitoria;</w:t>
            </w:r>
          </w:p>
        </w:tc>
      </w:tr>
      <w:tr w:rsidR="00CD780D" w:rsidTr="00A141FA">
        <w:trPr>
          <w:trHeight w:val="270"/>
        </w:trPr>
        <w:tc>
          <w:tcPr>
            <w:tcW w:w="10774" w:type="dxa"/>
            <w:gridSpan w:val="8"/>
          </w:tcPr>
          <w:p w:rsidR="00CD780D" w:rsidRPr="00FE0133" w:rsidRDefault="00CD780D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Departamento;</w:t>
            </w:r>
          </w:p>
        </w:tc>
      </w:tr>
      <w:tr w:rsidR="00CD780D" w:rsidTr="00A141FA">
        <w:trPr>
          <w:trHeight w:val="270"/>
        </w:trPr>
        <w:tc>
          <w:tcPr>
            <w:tcW w:w="10774" w:type="dxa"/>
            <w:gridSpan w:val="8"/>
          </w:tcPr>
          <w:p w:rsidR="00CD780D" w:rsidRDefault="00CD780D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Coordenação;</w:t>
            </w:r>
          </w:p>
        </w:tc>
      </w:tr>
      <w:tr w:rsidR="00CD780D" w:rsidTr="00A141FA">
        <w:trPr>
          <w:trHeight w:val="284"/>
        </w:trPr>
        <w:tc>
          <w:tcPr>
            <w:tcW w:w="10774" w:type="dxa"/>
            <w:gridSpan w:val="8"/>
          </w:tcPr>
          <w:p w:rsidR="00A141FA" w:rsidRDefault="00A141FA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Laboratório;</w:t>
            </w:r>
          </w:p>
        </w:tc>
      </w:tr>
      <w:tr w:rsidR="00A141FA" w:rsidTr="00A141FA">
        <w:trPr>
          <w:trHeight w:val="261"/>
        </w:trPr>
        <w:tc>
          <w:tcPr>
            <w:tcW w:w="10774" w:type="dxa"/>
            <w:gridSpan w:val="8"/>
          </w:tcPr>
          <w:p w:rsidR="00A141FA" w:rsidRDefault="00A141FA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</w:p>
          <w:p w:rsidR="00A141FA" w:rsidRDefault="00A141FA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Nome;</w:t>
            </w:r>
          </w:p>
        </w:tc>
      </w:tr>
      <w:tr w:rsidR="00A141FA" w:rsidTr="00A141FA">
        <w:trPr>
          <w:trHeight w:val="379"/>
        </w:trPr>
        <w:tc>
          <w:tcPr>
            <w:tcW w:w="10774" w:type="dxa"/>
            <w:gridSpan w:val="8"/>
          </w:tcPr>
          <w:p w:rsidR="00A141FA" w:rsidRDefault="00A141FA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Cargo;</w:t>
            </w:r>
          </w:p>
        </w:tc>
      </w:tr>
      <w:tr w:rsidR="00526427" w:rsidTr="00C54D19">
        <w:trPr>
          <w:trHeight w:val="367"/>
        </w:trPr>
        <w:tc>
          <w:tcPr>
            <w:tcW w:w="6521" w:type="dxa"/>
            <w:gridSpan w:val="7"/>
          </w:tcPr>
          <w:p w:rsidR="00526427" w:rsidRPr="00FE0133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CPF:</w:t>
            </w:r>
          </w:p>
        </w:tc>
        <w:tc>
          <w:tcPr>
            <w:tcW w:w="4253" w:type="dxa"/>
          </w:tcPr>
          <w:p w:rsidR="00526427" w:rsidRPr="00FE0133" w:rsidRDefault="00A141FA" w:rsidP="00A141FA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Ramal:</w:t>
            </w:r>
          </w:p>
        </w:tc>
      </w:tr>
      <w:tr w:rsidR="00526427" w:rsidTr="00C54D19">
        <w:trPr>
          <w:trHeight w:val="405"/>
        </w:trPr>
        <w:tc>
          <w:tcPr>
            <w:tcW w:w="6521" w:type="dxa"/>
            <w:gridSpan w:val="7"/>
          </w:tcPr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 w:rsidRPr="00FE0133">
              <w:rPr>
                <w:rFonts w:ascii="Garamond" w:hAnsi="Garamond" w:cs="Helvetica-Bold"/>
                <w:b/>
                <w:bCs/>
              </w:rPr>
              <w:t>Função/Chefia:</w:t>
            </w:r>
          </w:p>
        </w:tc>
        <w:tc>
          <w:tcPr>
            <w:tcW w:w="4253" w:type="dxa"/>
          </w:tcPr>
          <w:p w:rsidR="00526427" w:rsidRPr="00FE0133" w:rsidRDefault="00A141FA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 w:rsidRPr="00FE0133">
              <w:rPr>
                <w:rFonts w:ascii="Garamond" w:hAnsi="Garamond" w:cs="Helvetica-Bold"/>
                <w:b/>
                <w:bCs/>
              </w:rPr>
              <w:t>Matrícula SIAPE:</w:t>
            </w:r>
          </w:p>
        </w:tc>
      </w:tr>
      <w:tr w:rsidR="00526427" w:rsidTr="00C54D19">
        <w:trPr>
          <w:trHeight w:val="712"/>
        </w:trPr>
        <w:tc>
          <w:tcPr>
            <w:tcW w:w="6521" w:type="dxa"/>
            <w:gridSpan w:val="7"/>
          </w:tcPr>
          <w:p w:rsidR="00C06591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Tempo de E</w:t>
            </w:r>
            <w:r w:rsidRPr="00526427">
              <w:rPr>
                <w:rFonts w:ascii="Garamond" w:hAnsi="Garamond" w:cs="Helvetica-Bold"/>
                <w:b/>
                <w:bCs/>
              </w:rPr>
              <w:t>xposição</w:t>
            </w:r>
            <w:r>
              <w:rPr>
                <w:rFonts w:ascii="Garamond" w:hAnsi="Garamond" w:cs="Helvetica-Bold"/>
                <w:b/>
                <w:bCs/>
              </w:rPr>
              <w:t>:</w:t>
            </w:r>
            <w:r w:rsidR="0012049F">
              <w:rPr>
                <w:rFonts w:ascii="Garamond" w:hAnsi="Garamond" w:cs="Helvetica-Bold"/>
                <w:b/>
                <w:bCs/>
              </w:rPr>
              <w:t xml:space="preserve"> </w:t>
            </w:r>
          </w:p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</w:p>
        </w:tc>
        <w:tc>
          <w:tcPr>
            <w:tcW w:w="4253" w:type="dxa"/>
          </w:tcPr>
          <w:p w:rsidR="00526427" w:rsidRPr="00FE0133" w:rsidRDefault="00A141FA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E-mail:</w:t>
            </w:r>
          </w:p>
        </w:tc>
      </w:tr>
      <w:tr w:rsidR="00526427" w:rsidTr="00C54D19">
        <w:trPr>
          <w:trHeight w:val="251"/>
        </w:trPr>
        <w:tc>
          <w:tcPr>
            <w:tcW w:w="1425" w:type="dxa"/>
          </w:tcPr>
          <w:p w:rsidR="00526427" w:rsidRP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Cs/>
                <w:sz w:val="16"/>
                <w:szCs w:val="16"/>
              </w:rPr>
            </w:pPr>
            <w:r>
              <w:rPr>
                <w:rFonts w:ascii="Garamond" w:hAnsi="Garamond" w:cs="Helvetica-Bold"/>
                <w:b/>
                <w:bCs/>
              </w:rPr>
              <w:t xml:space="preserve">Frequência: </w:t>
            </w:r>
          </w:p>
        </w:tc>
        <w:tc>
          <w:tcPr>
            <w:tcW w:w="286" w:type="dxa"/>
          </w:tcPr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</w:p>
        </w:tc>
        <w:tc>
          <w:tcPr>
            <w:tcW w:w="855" w:type="dxa"/>
          </w:tcPr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  <w:sz w:val="16"/>
                <w:szCs w:val="16"/>
              </w:rPr>
              <w:t>Rotineira</w:t>
            </w:r>
          </w:p>
        </w:tc>
        <w:tc>
          <w:tcPr>
            <w:tcW w:w="286" w:type="dxa"/>
          </w:tcPr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</w:p>
        </w:tc>
        <w:tc>
          <w:tcPr>
            <w:tcW w:w="998" w:type="dxa"/>
          </w:tcPr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Ás vezes</w:t>
            </w:r>
          </w:p>
        </w:tc>
        <w:tc>
          <w:tcPr>
            <w:tcW w:w="286" w:type="dxa"/>
          </w:tcPr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</w:p>
        </w:tc>
        <w:tc>
          <w:tcPr>
            <w:tcW w:w="2385" w:type="dxa"/>
          </w:tcPr>
          <w:p w:rsidR="00526427" w:rsidRDefault="00526427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>
              <w:rPr>
                <w:rFonts w:ascii="Garamond" w:hAnsi="Garamond" w:cs="Helvetica-Bold"/>
                <w:b/>
                <w:bCs/>
              </w:rPr>
              <w:t>Raramente</w:t>
            </w:r>
          </w:p>
        </w:tc>
        <w:tc>
          <w:tcPr>
            <w:tcW w:w="4253" w:type="dxa"/>
          </w:tcPr>
          <w:p w:rsidR="00526427" w:rsidRPr="00FE0133" w:rsidRDefault="00A141FA" w:rsidP="00CD780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Helvetica-Bold"/>
                <w:b/>
                <w:bCs/>
              </w:rPr>
            </w:pPr>
            <w:r w:rsidRPr="00FE0133">
              <w:rPr>
                <w:rFonts w:ascii="Garamond" w:hAnsi="Garamond" w:cs="Helvetica-Bold"/>
                <w:b/>
                <w:bCs/>
              </w:rPr>
              <w:t>Celular:</w:t>
            </w:r>
          </w:p>
        </w:tc>
      </w:tr>
    </w:tbl>
    <w:p w:rsidR="00CD780D" w:rsidRDefault="00CD780D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tbl>
      <w:tblPr>
        <w:tblStyle w:val="Tabelacomgrade"/>
        <w:tblW w:w="10774" w:type="dxa"/>
        <w:tblInd w:w="-743" w:type="dxa"/>
        <w:tblLook w:val="04A0"/>
      </w:tblPr>
      <w:tblGrid>
        <w:gridCol w:w="10774"/>
      </w:tblGrid>
      <w:tr w:rsidR="00641620" w:rsidTr="00A9721D">
        <w:tc>
          <w:tcPr>
            <w:tcW w:w="10774" w:type="dxa"/>
            <w:shd w:val="clear" w:color="auto" w:fill="000000" w:themeFill="text1"/>
          </w:tcPr>
          <w:p w:rsidR="00641620" w:rsidRPr="008E1FF7" w:rsidRDefault="00641620" w:rsidP="00EF0B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E1FF7">
              <w:rPr>
                <w:rFonts w:ascii="Arial" w:hAnsi="Arial" w:cs="Arial"/>
                <w:b/>
                <w:sz w:val="20"/>
                <w:szCs w:val="20"/>
              </w:rPr>
              <w:t xml:space="preserve">Descrever um breve relatório sobre tipo ou natureza do trabalho realizado; </w:t>
            </w:r>
          </w:p>
        </w:tc>
      </w:tr>
      <w:tr w:rsidR="00641620" w:rsidTr="00C64757">
        <w:trPr>
          <w:trHeight w:val="2348"/>
        </w:trPr>
        <w:tc>
          <w:tcPr>
            <w:tcW w:w="10774" w:type="dxa"/>
          </w:tcPr>
          <w:p w:rsidR="00641620" w:rsidRDefault="00641620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</w:p>
          <w:p w:rsidR="00641620" w:rsidRDefault="00641620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</w:rPr>
            </w:pPr>
          </w:p>
          <w:p w:rsidR="005967ED" w:rsidRPr="00C64757" w:rsidRDefault="005967ED" w:rsidP="00C64757">
            <w:pPr>
              <w:rPr>
                <w:rFonts w:ascii="Helvetica" w:hAnsi="Helvetica" w:cs="Helvetica"/>
              </w:rPr>
            </w:pPr>
          </w:p>
        </w:tc>
      </w:tr>
    </w:tbl>
    <w:p w:rsidR="005967ED" w:rsidRPr="005967ED" w:rsidRDefault="005967ED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</w:rPr>
      </w:pPr>
    </w:p>
    <w:tbl>
      <w:tblPr>
        <w:tblStyle w:val="Tabelacomgrade"/>
        <w:tblW w:w="10774" w:type="dxa"/>
        <w:tblInd w:w="-743" w:type="dxa"/>
        <w:tblLook w:val="04A0"/>
      </w:tblPr>
      <w:tblGrid>
        <w:gridCol w:w="10774"/>
      </w:tblGrid>
      <w:tr w:rsidR="005967ED" w:rsidRPr="005967ED" w:rsidTr="00A9721D">
        <w:trPr>
          <w:trHeight w:val="232"/>
        </w:trPr>
        <w:tc>
          <w:tcPr>
            <w:tcW w:w="10774" w:type="dxa"/>
            <w:shd w:val="clear" w:color="auto" w:fill="000000" w:themeFill="text1"/>
          </w:tcPr>
          <w:p w:rsidR="008E1FF7" w:rsidRPr="005967ED" w:rsidRDefault="005967ED" w:rsidP="00A9721D">
            <w:pPr>
              <w:tabs>
                <w:tab w:val="right" w:pos="10558"/>
              </w:tabs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A9721D">
              <w:rPr>
                <w:rFonts w:ascii="Arial" w:hAnsi="Arial" w:cs="Arial"/>
                <w:b/>
                <w:sz w:val="20"/>
                <w:szCs w:val="20"/>
                <w:shd w:val="clear" w:color="auto" w:fill="000000" w:themeFill="text1"/>
              </w:rPr>
              <w:t xml:space="preserve"> Mencionar os agentes nocivos á saúde aos quais se encontra exposto no exercício de sua atividade.</w:t>
            </w:r>
            <w:r w:rsidRPr="008E1F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721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A9721D" w:rsidRPr="005967ED" w:rsidTr="00C64757">
        <w:trPr>
          <w:trHeight w:val="2038"/>
        </w:trPr>
        <w:tc>
          <w:tcPr>
            <w:tcW w:w="10774" w:type="dxa"/>
          </w:tcPr>
          <w:p w:rsidR="00A9721D" w:rsidRDefault="00A9721D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A9721D" w:rsidRDefault="00A9721D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A9721D" w:rsidRDefault="00A9721D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A9721D" w:rsidRDefault="00A9721D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A9721D" w:rsidRDefault="00A9721D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A9721D" w:rsidRDefault="00A9721D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C64757" w:rsidRDefault="00C64757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C64757" w:rsidRDefault="00C64757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C64757" w:rsidRDefault="00C64757" w:rsidP="00EF0BF3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A9721D" w:rsidRPr="008E1FF7" w:rsidRDefault="00A9721D" w:rsidP="00EF0B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A1E90" w:rsidRPr="008A1E90" w:rsidRDefault="008A1E90" w:rsidP="008A1E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10490" w:type="dxa"/>
        <w:tblInd w:w="-459" w:type="dxa"/>
        <w:tblLook w:val="04A0"/>
      </w:tblPr>
      <w:tblGrid>
        <w:gridCol w:w="10490"/>
      </w:tblGrid>
      <w:tr w:rsidR="008A1E90" w:rsidRPr="008A1E90" w:rsidTr="00A9721D">
        <w:tc>
          <w:tcPr>
            <w:tcW w:w="10490" w:type="dxa"/>
            <w:shd w:val="clear" w:color="auto" w:fill="000000" w:themeFill="text1"/>
          </w:tcPr>
          <w:p w:rsidR="008A1E90" w:rsidRPr="008A1E90" w:rsidRDefault="00A9721D" w:rsidP="008A1E90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8A1E90" w:rsidRPr="008A1E90">
              <w:rPr>
                <w:rFonts w:ascii="Arial" w:hAnsi="Arial" w:cs="Arial"/>
                <w:b/>
                <w:bCs/>
                <w:sz w:val="20"/>
                <w:szCs w:val="20"/>
              </w:rPr>
              <w:t>Especificar a carga horária semanal de exposição aos agentes nocivos:</w:t>
            </w:r>
          </w:p>
        </w:tc>
      </w:tr>
    </w:tbl>
    <w:p w:rsidR="00A9721D" w:rsidRDefault="00A9721D" w:rsidP="00A9721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10490" w:type="dxa"/>
        <w:tblInd w:w="-459" w:type="dxa"/>
        <w:tblLook w:val="04A0"/>
      </w:tblPr>
      <w:tblGrid>
        <w:gridCol w:w="8080"/>
        <w:gridCol w:w="2410"/>
      </w:tblGrid>
      <w:tr w:rsidR="00A9721D" w:rsidRPr="00A9721D" w:rsidTr="00A9721D">
        <w:tc>
          <w:tcPr>
            <w:tcW w:w="8080" w:type="dxa"/>
            <w:shd w:val="clear" w:color="auto" w:fill="000000" w:themeFill="text1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Pr="00A9721D">
              <w:rPr>
                <w:rFonts w:ascii="Arial" w:hAnsi="Arial" w:cs="Arial"/>
                <w:b/>
                <w:bCs/>
                <w:sz w:val="20"/>
                <w:szCs w:val="20"/>
              </w:rPr>
              <w:t>Estratificação do Tempo de Exposição (apenas para docentes)</w:t>
            </w:r>
          </w:p>
        </w:tc>
        <w:tc>
          <w:tcPr>
            <w:tcW w:w="2410" w:type="dxa"/>
            <w:shd w:val="clear" w:color="auto" w:fill="000000" w:themeFill="text1"/>
          </w:tcPr>
          <w:p w:rsidR="00A9721D" w:rsidRPr="00A9721D" w:rsidRDefault="00C55BD3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A9721D" w:rsidRPr="00A972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Tempo - </w:t>
            </w:r>
            <w:proofErr w:type="spellStart"/>
            <w:r w:rsidR="00A9721D" w:rsidRPr="00A9721D">
              <w:rPr>
                <w:rFonts w:ascii="Arial" w:hAnsi="Arial" w:cs="Arial"/>
                <w:b/>
                <w:bCs/>
                <w:sz w:val="20"/>
                <w:szCs w:val="20"/>
              </w:rPr>
              <w:t>hs</w:t>
            </w:r>
            <w:proofErr w:type="spellEnd"/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1. </w:t>
            </w:r>
            <w:proofErr w:type="gramStart"/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Carga horária de </w:t>
            </w:r>
            <w:r w:rsidRPr="00CD780D">
              <w:rPr>
                <w:rFonts w:ascii="Arial" w:hAnsi="Arial" w:cs="Arial"/>
                <w:b/>
                <w:bCs/>
                <w:sz w:val="20"/>
                <w:szCs w:val="20"/>
              </w:rPr>
              <w:t>trabalho sem envolver exposição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 a agentes de risco físico, químico ou biológico</w:t>
            </w:r>
            <w:r w:rsidR="00CD780D" w:rsidRPr="00A9721D">
              <w:rPr>
                <w:rFonts w:ascii="Arial" w:hAnsi="Arial" w:cs="Arial"/>
                <w:bCs/>
                <w:sz w:val="20"/>
                <w:szCs w:val="20"/>
              </w:rPr>
              <w:t xml:space="preserve"> aulas teóricas, Orientação TCC)</w:t>
            </w:r>
            <w:proofErr w:type="gramEnd"/>
            <w:r w:rsidR="00CD780D" w:rsidRPr="00A9721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t>2. Carga horária de trabalho envolvendo atividades administrativas e/ou envolvendo o uso da computação.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3. Carga horária de </w:t>
            </w:r>
            <w:r w:rsidRPr="00CD7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trabalho ou atividade prática 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envolvendo contato com agente de 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lastRenderedPageBreak/>
              <w:t>risco físico.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4. Carga horária de </w:t>
            </w:r>
            <w:r w:rsidRPr="00CD780D">
              <w:rPr>
                <w:rFonts w:ascii="Arial" w:hAnsi="Arial" w:cs="Arial"/>
                <w:b/>
                <w:bCs/>
                <w:sz w:val="20"/>
                <w:szCs w:val="20"/>
              </w:rPr>
              <w:t>trabalho ou atividade prática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 envolvendo contato com agente de risco químico.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5. Carga horária de </w:t>
            </w:r>
            <w:r w:rsidRPr="00CD780D">
              <w:rPr>
                <w:rFonts w:ascii="Arial" w:hAnsi="Arial" w:cs="Arial"/>
                <w:b/>
                <w:bCs/>
                <w:sz w:val="20"/>
                <w:szCs w:val="20"/>
              </w:rPr>
              <w:t>trabalho ou atividade prática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 envolvendo contato com agente de risco biológico.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6. Carga horária de trabalho com </w:t>
            </w:r>
            <w:r w:rsidRPr="00CD780D">
              <w:rPr>
                <w:rFonts w:ascii="Arial" w:hAnsi="Arial" w:cs="Arial"/>
                <w:b/>
                <w:bCs/>
                <w:sz w:val="20"/>
                <w:szCs w:val="20"/>
              </w:rPr>
              <w:t>exposição a Raios-X ou substâncias radioativas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7. Carga horária de trabalho ou atividades envolvendo </w:t>
            </w:r>
            <w:r w:rsidRPr="00CD780D">
              <w:rPr>
                <w:rFonts w:ascii="Arial" w:hAnsi="Arial" w:cs="Arial"/>
                <w:b/>
                <w:bCs/>
                <w:sz w:val="20"/>
                <w:szCs w:val="20"/>
              </w:rPr>
              <w:t>contato com alta tensão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 (acima de 380 Volts).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9721D" w:rsidRPr="00A9721D" w:rsidTr="00A9721D">
        <w:tc>
          <w:tcPr>
            <w:tcW w:w="808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8. </w:t>
            </w:r>
            <w:r w:rsidRPr="00CD780D">
              <w:rPr>
                <w:rFonts w:ascii="Arial" w:hAnsi="Arial" w:cs="Arial"/>
                <w:b/>
                <w:bCs/>
                <w:sz w:val="20"/>
                <w:szCs w:val="20"/>
              </w:rPr>
              <w:t>Outros casos</w:t>
            </w:r>
            <w:r w:rsidRPr="00A9721D">
              <w:rPr>
                <w:rFonts w:ascii="Arial" w:hAnsi="Arial" w:cs="Arial"/>
                <w:bCs/>
                <w:sz w:val="20"/>
                <w:szCs w:val="20"/>
              </w:rPr>
              <w:t xml:space="preserve"> – favor especificar a carga horária correspondente e justificar no campo abaixo. </w:t>
            </w:r>
          </w:p>
        </w:tc>
        <w:tc>
          <w:tcPr>
            <w:tcW w:w="2410" w:type="dxa"/>
          </w:tcPr>
          <w:p w:rsidR="00A9721D" w:rsidRPr="00A9721D" w:rsidRDefault="00A9721D" w:rsidP="00A9721D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9721D" w:rsidRPr="00CD780D" w:rsidRDefault="00A9721D" w:rsidP="00CD78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526427" w:rsidRPr="008E1FF7" w:rsidRDefault="008A1E90" w:rsidP="008E1F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</w:t>
      </w:r>
      <w:r w:rsidR="00526427" w:rsidRPr="008E1FF7">
        <w:rPr>
          <w:rFonts w:ascii="Arial" w:hAnsi="Arial" w:cs="Arial"/>
          <w:bCs/>
          <w:sz w:val="16"/>
          <w:szCs w:val="16"/>
        </w:rPr>
        <w:t>O pagamento dos adicionais de insalubridade e periculosidade será suspenso quando cessar o risco ou quando o servidor for afastado do local ou da atividade que deu origem à concessão, (Art.14 da Orientação Normativa n° 06/2013).</w:t>
      </w:r>
    </w:p>
    <w:p w:rsidR="008E1FF7" w:rsidRPr="008E1FF7" w:rsidRDefault="008E1FF7" w:rsidP="008E1F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8E1FF7">
        <w:rPr>
          <w:rFonts w:ascii="Arial" w:hAnsi="Arial" w:cs="Arial"/>
          <w:bCs/>
          <w:sz w:val="16"/>
          <w:szCs w:val="16"/>
        </w:rPr>
        <w:t>O laudo técnico não terá prazo de validade, devendo ser refeito sempre que houver alteração do ambiente ou dos process</w:t>
      </w:r>
      <w:r w:rsidR="008A1E90">
        <w:rPr>
          <w:rFonts w:ascii="Arial" w:hAnsi="Arial" w:cs="Arial"/>
          <w:bCs/>
          <w:sz w:val="16"/>
          <w:szCs w:val="16"/>
        </w:rPr>
        <w:t xml:space="preserve">os de trabalho ou da legislação </w:t>
      </w:r>
      <w:r w:rsidRPr="008E1FF7">
        <w:rPr>
          <w:rFonts w:ascii="Arial" w:hAnsi="Arial" w:cs="Arial"/>
          <w:bCs/>
          <w:sz w:val="16"/>
          <w:szCs w:val="16"/>
        </w:rPr>
        <w:t>vigente,</w:t>
      </w:r>
      <w:r w:rsidR="008A1E90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8E1FF7">
        <w:rPr>
          <w:rFonts w:ascii="Arial" w:hAnsi="Arial" w:cs="Arial"/>
          <w:bCs/>
          <w:sz w:val="16"/>
          <w:szCs w:val="16"/>
        </w:rPr>
        <w:t xml:space="preserve">( </w:t>
      </w:r>
      <w:proofErr w:type="gramEnd"/>
      <w:r w:rsidRPr="008E1FF7">
        <w:rPr>
          <w:rFonts w:ascii="Arial" w:hAnsi="Arial" w:cs="Arial"/>
          <w:bCs/>
          <w:sz w:val="16"/>
          <w:szCs w:val="16"/>
        </w:rPr>
        <w:t>Art.10 da Orientação Normativa n° 06/2013).</w:t>
      </w:r>
    </w:p>
    <w:p w:rsidR="008A1E90" w:rsidRPr="008A1E90" w:rsidRDefault="00526427" w:rsidP="008A1E9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8A1E90">
        <w:rPr>
          <w:rFonts w:ascii="Arial" w:hAnsi="Arial" w:cs="Arial"/>
          <w:b/>
          <w:bCs/>
          <w:sz w:val="16"/>
          <w:szCs w:val="16"/>
        </w:rPr>
        <w:t>É responsabilidade do gestor da unidade administrativa informar à área de recursos humanos quando houver alteração dos riscos, que providenciará a adequação do valor do adicional, mediante elaboração de novo laudo, (Art.16 da Orientação Normativa n° 06/2013).</w:t>
      </w:r>
    </w:p>
    <w:p w:rsidR="00526427" w:rsidRPr="008E1FF7" w:rsidRDefault="00526427" w:rsidP="008E1FF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8E1FF7">
        <w:rPr>
          <w:rFonts w:ascii="Arial" w:hAnsi="Arial" w:cs="Arial"/>
          <w:bCs/>
          <w:sz w:val="16"/>
          <w:szCs w:val="16"/>
        </w:rPr>
        <w:t xml:space="preserve">A execução do pagamento dos adicionais de periculosidade e de insalubridade somente será processada à vista de </w:t>
      </w:r>
      <w:r w:rsidRPr="008E1FF7">
        <w:rPr>
          <w:rFonts w:ascii="Arial" w:hAnsi="Arial" w:cs="Arial"/>
          <w:b/>
          <w:bCs/>
          <w:sz w:val="16"/>
          <w:szCs w:val="16"/>
        </w:rPr>
        <w:t>portaria de localização</w:t>
      </w:r>
      <w:r w:rsidRPr="008E1FF7">
        <w:rPr>
          <w:rFonts w:ascii="Arial" w:hAnsi="Arial" w:cs="Arial"/>
          <w:bCs/>
          <w:sz w:val="16"/>
          <w:szCs w:val="16"/>
        </w:rPr>
        <w:t xml:space="preserve"> ou de </w:t>
      </w:r>
      <w:r w:rsidRPr="008E1FF7">
        <w:rPr>
          <w:rFonts w:ascii="Arial" w:hAnsi="Arial" w:cs="Arial"/>
          <w:b/>
          <w:bCs/>
          <w:sz w:val="16"/>
          <w:szCs w:val="16"/>
        </w:rPr>
        <w:t xml:space="preserve">exercício </w:t>
      </w:r>
      <w:r w:rsidRPr="008E1FF7">
        <w:rPr>
          <w:rFonts w:ascii="Arial" w:hAnsi="Arial" w:cs="Arial"/>
          <w:bCs/>
          <w:sz w:val="16"/>
          <w:szCs w:val="16"/>
        </w:rPr>
        <w:t xml:space="preserve">do servidor e de </w:t>
      </w:r>
      <w:r w:rsidRPr="008E1FF7">
        <w:rPr>
          <w:rFonts w:ascii="Arial" w:hAnsi="Arial" w:cs="Arial"/>
          <w:b/>
          <w:bCs/>
          <w:sz w:val="16"/>
          <w:szCs w:val="16"/>
        </w:rPr>
        <w:t>portaria de concessão</w:t>
      </w:r>
      <w:r w:rsidRPr="008E1FF7">
        <w:rPr>
          <w:rFonts w:ascii="Arial" w:hAnsi="Arial" w:cs="Arial"/>
          <w:bCs/>
          <w:sz w:val="16"/>
          <w:szCs w:val="16"/>
        </w:rPr>
        <w:t xml:space="preserve"> do adicional, </w:t>
      </w:r>
      <w:r w:rsidRPr="008E1FF7">
        <w:rPr>
          <w:rFonts w:ascii="Arial" w:hAnsi="Arial" w:cs="Arial"/>
          <w:b/>
          <w:bCs/>
          <w:sz w:val="16"/>
          <w:szCs w:val="16"/>
        </w:rPr>
        <w:t xml:space="preserve">bem assim de laudo técnico, </w:t>
      </w:r>
      <w:r w:rsidRPr="008E1FF7">
        <w:rPr>
          <w:rFonts w:ascii="Arial" w:hAnsi="Arial" w:cs="Arial"/>
          <w:bCs/>
          <w:sz w:val="16"/>
          <w:szCs w:val="16"/>
        </w:rPr>
        <w:t>cabendo à autoridade pagadora conferir a exatidão dos documentos antes de autorizar o pagamento, (Art. 13 da Orientação Normativa n° 06/2013).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A141FA" w:rsidP="00A141F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26427" w:rsidRDefault="00526427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Venho pelo presente requerer a concessão do </w:t>
      </w:r>
      <w:r>
        <w:rPr>
          <w:rFonts w:ascii="Helvetica-Bold" w:hAnsi="Helvetica-Bold" w:cs="Helvetica-Bold"/>
          <w:b/>
          <w:bCs/>
        </w:rPr>
        <w:t xml:space="preserve">Adicional de Insalubridade e Periculosidade </w:t>
      </w:r>
      <w:r>
        <w:rPr>
          <w:rFonts w:ascii="Helvetica" w:hAnsi="Helvetica" w:cs="Helvetica"/>
        </w:rPr>
        <w:t xml:space="preserve">por trabalha com habitualidade em locais insalubres ou em contato </w:t>
      </w:r>
      <w:proofErr w:type="gramStart"/>
      <w:r>
        <w:rPr>
          <w:rFonts w:ascii="Helvetica" w:hAnsi="Helvetica" w:cs="Helvetica"/>
        </w:rPr>
        <w:t>permanente com substancias tóxicas, radioativas</w:t>
      </w:r>
      <w:proofErr w:type="gramEnd"/>
      <w:r>
        <w:rPr>
          <w:rFonts w:ascii="Helvetica" w:hAnsi="Helvetica" w:cs="Helvetica"/>
        </w:rPr>
        <w:t xml:space="preserve"> ou com risco de vida. 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</w:t>
      </w:r>
      <w:r w:rsidRPr="00526427">
        <w:rPr>
          <w:rFonts w:ascii="Helvetica" w:hAnsi="Helvetica" w:cs="Helvetica"/>
        </w:rPr>
        <w:t>Declaro estar ciente das informações descritas à cima</w:t>
      </w:r>
      <w:r>
        <w:rPr>
          <w:rFonts w:ascii="Helvetica" w:hAnsi="Helvetica" w:cs="Helvetica"/>
        </w:rPr>
        <w:t>.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____________________________________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(Assinatura do Servidor)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:rsidR="00526427" w:rsidRDefault="00526427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26427" w:rsidRDefault="00526427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26427" w:rsidRDefault="00526427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26427" w:rsidRDefault="00526427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</w:t>
      </w:r>
      <w:r w:rsidRPr="00526427">
        <w:rPr>
          <w:rFonts w:ascii="Helvetica" w:hAnsi="Helvetica" w:cs="Helvetica"/>
        </w:rPr>
        <w:t>Declaro estar ciente das informações descritas à cima</w:t>
      </w:r>
      <w:r>
        <w:rPr>
          <w:rFonts w:ascii="Helvetica" w:hAnsi="Helvetica" w:cs="Helvetica"/>
        </w:rPr>
        <w:t>.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_______________________________________</w:t>
      </w: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526427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(Assinatura e Matricula do Chefe Imediato)</w:t>
      </w:r>
    </w:p>
    <w:p w:rsidR="00526427" w:rsidRDefault="00526427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526427" w:rsidRDefault="00526427" w:rsidP="00EF0BF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</w:rPr>
      </w:pPr>
    </w:p>
    <w:p w:rsidR="006A7E86" w:rsidRDefault="006A7E86" w:rsidP="0052642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526427" w:rsidRDefault="00C4636B" w:rsidP="00C4636B">
      <w:pPr>
        <w:spacing w:line="360" w:lineRule="auto"/>
        <w:rPr>
          <w:rFonts w:ascii="Garamond" w:hAnsi="Garamond" w:cs="Helvetica"/>
          <w:b/>
          <w:sz w:val="24"/>
        </w:rPr>
      </w:pPr>
      <w:r w:rsidRPr="00EA4A84">
        <w:rPr>
          <w:rFonts w:ascii="Garamond" w:hAnsi="Garamond" w:cs="Helvetica"/>
          <w:b/>
          <w:sz w:val="24"/>
        </w:rPr>
        <w:t>Anexos:</w:t>
      </w:r>
    </w:p>
    <w:p w:rsidR="00526427" w:rsidRPr="004677B8" w:rsidRDefault="00C55BD3" w:rsidP="004677B8">
      <w:pPr>
        <w:pStyle w:val="PargrafodaLista"/>
        <w:numPr>
          <w:ilvl w:val="0"/>
          <w:numId w:val="2"/>
        </w:numPr>
        <w:spacing w:line="36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Declaração de lotação da Pró-Reitoria</w:t>
      </w:r>
      <w:r w:rsidR="003A102C">
        <w:rPr>
          <w:rFonts w:ascii="Helvetica-Bold" w:hAnsi="Helvetica-Bold" w:cs="Helvetica-Bold"/>
          <w:bCs/>
        </w:rPr>
        <w:t xml:space="preserve"> na</w:t>
      </w:r>
      <w:r w:rsidR="00A141FA" w:rsidRPr="004677B8">
        <w:rPr>
          <w:rFonts w:ascii="Helvetica-Bold" w:hAnsi="Helvetica-Bold" w:cs="Helvetica-Bold"/>
          <w:bCs/>
        </w:rPr>
        <w:t xml:space="preserve"> qual o servidor es</w:t>
      </w:r>
      <w:r w:rsidRPr="004677B8">
        <w:rPr>
          <w:rFonts w:ascii="Helvetica-Bold" w:hAnsi="Helvetica-Bold" w:cs="Helvetica-Bold"/>
          <w:bCs/>
        </w:rPr>
        <w:t>ta vinculado.</w:t>
      </w:r>
    </w:p>
    <w:p w:rsidR="00526427" w:rsidRPr="00526427" w:rsidRDefault="00526427" w:rsidP="00526427">
      <w:pPr>
        <w:pStyle w:val="PargrafodaLista"/>
        <w:spacing w:line="360" w:lineRule="auto"/>
        <w:ind w:left="765"/>
        <w:rPr>
          <w:rFonts w:ascii="Helvetica-Bold" w:hAnsi="Helvetica-Bold" w:cs="Helvetica-Bold"/>
          <w:bCs/>
        </w:rPr>
      </w:pPr>
      <w:r w:rsidRPr="00526427">
        <w:rPr>
          <w:rFonts w:ascii="Helvetica-Bold" w:hAnsi="Helvetica-Bold" w:cs="Helvetica-Bold"/>
          <w:bCs/>
        </w:rPr>
        <w:t xml:space="preserve"> </w:t>
      </w:r>
    </w:p>
    <w:sectPr w:rsidR="00526427" w:rsidRPr="00526427" w:rsidSect="00EF0BF3">
      <w:pgSz w:w="11906" w:h="16838"/>
      <w:pgMar w:top="851" w:right="1701" w:bottom="1417" w:left="1418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FA" w:rsidRDefault="00A141FA" w:rsidP="00F40F1B">
      <w:pPr>
        <w:spacing w:after="0" w:line="240" w:lineRule="auto"/>
      </w:pPr>
      <w:r>
        <w:separator/>
      </w:r>
    </w:p>
  </w:endnote>
  <w:endnote w:type="continuationSeparator" w:id="0">
    <w:p w:rsidR="00A141FA" w:rsidRDefault="00A141FA" w:rsidP="00F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FA" w:rsidRDefault="00A141FA" w:rsidP="00F40F1B">
      <w:pPr>
        <w:spacing w:after="0" w:line="240" w:lineRule="auto"/>
      </w:pPr>
      <w:r>
        <w:separator/>
      </w:r>
    </w:p>
  </w:footnote>
  <w:footnote w:type="continuationSeparator" w:id="0">
    <w:p w:rsidR="00A141FA" w:rsidRDefault="00A141FA" w:rsidP="00F40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6_"/>
      </v:shape>
    </w:pict>
  </w:numPicBullet>
  <w:abstractNum w:abstractNumId="0">
    <w:nsid w:val="05B23A93"/>
    <w:multiLevelType w:val="hybridMultilevel"/>
    <w:tmpl w:val="59DA8E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F40E8"/>
    <w:multiLevelType w:val="hybridMultilevel"/>
    <w:tmpl w:val="748CA00C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CBD2B78"/>
    <w:multiLevelType w:val="hybridMultilevel"/>
    <w:tmpl w:val="2FF052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6"/>
    <w:rsid w:val="000A54BB"/>
    <w:rsid w:val="00114388"/>
    <w:rsid w:val="0012049F"/>
    <w:rsid w:val="0028518D"/>
    <w:rsid w:val="00380EF1"/>
    <w:rsid w:val="003A102C"/>
    <w:rsid w:val="003F3627"/>
    <w:rsid w:val="00402B59"/>
    <w:rsid w:val="004677B8"/>
    <w:rsid w:val="00486FC8"/>
    <w:rsid w:val="00526427"/>
    <w:rsid w:val="005429C9"/>
    <w:rsid w:val="005967ED"/>
    <w:rsid w:val="00641620"/>
    <w:rsid w:val="006A7E86"/>
    <w:rsid w:val="00725B93"/>
    <w:rsid w:val="007C7AD5"/>
    <w:rsid w:val="008A1E90"/>
    <w:rsid w:val="008E1FF7"/>
    <w:rsid w:val="0093750B"/>
    <w:rsid w:val="00A141FA"/>
    <w:rsid w:val="00A5718A"/>
    <w:rsid w:val="00A9721D"/>
    <w:rsid w:val="00BB48A6"/>
    <w:rsid w:val="00C06591"/>
    <w:rsid w:val="00C4009F"/>
    <w:rsid w:val="00C4636B"/>
    <w:rsid w:val="00C54D19"/>
    <w:rsid w:val="00C55BD3"/>
    <w:rsid w:val="00C64757"/>
    <w:rsid w:val="00CD780D"/>
    <w:rsid w:val="00CE28E9"/>
    <w:rsid w:val="00D64FF1"/>
    <w:rsid w:val="00D94EA6"/>
    <w:rsid w:val="00EA4A84"/>
    <w:rsid w:val="00EA4C0A"/>
    <w:rsid w:val="00EF0BF3"/>
    <w:rsid w:val="00F40F1B"/>
    <w:rsid w:val="00FE0133"/>
    <w:rsid w:val="00FF0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A7E8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A7E86"/>
    <w:rPr>
      <w:rFonts w:ascii="Arial" w:eastAsia="Times New Roman" w:hAnsi="Arial" w:cs="Times New Roman"/>
      <w:sz w:val="24"/>
      <w:szCs w:val="20"/>
      <w:lang w:eastAsia="pt-BR"/>
    </w:rPr>
  </w:style>
  <w:style w:type="table" w:styleId="SombreamentoMdio2-nfase6">
    <w:name w:val="Medium Shading 2 Accent 6"/>
    <w:basedOn w:val="Tabelanormal"/>
    <w:uiPriority w:val="64"/>
    <w:rsid w:val="006A7E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C4636B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40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0F1B"/>
  </w:style>
  <w:style w:type="paragraph" w:styleId="Textodebalo">
    <w:name w:val="Balloon Text"/>
    <w:basedOn w:val="Normal"/>
    <w:link w:val="TextodebaloChar"/>
    <w:uiPriority w:val="99"/>
    <w:semiHidden/>
    <w:unhideWhenUsed/>
    <w:rsid w:val="00F4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0F1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0F1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41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545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Cintya</dc:creator>
  <cp:lastModifiedBy>EDIANE CAROLINE CUNHA</cp:lastModifiedBy>
  <cp:revision>12</cp:revision>
  <cp:lastPrinted>2015-01-21T20:30:00Z</cp:lastPrinted>
  <dcterms:created xsi:type="dcterms:W3CDTF">2015-01-08T22:09:00Z</dcterms:created>
  <dcterms:modified xsi:type="dcterms:W3CDTF">2015-01-28T12:48:00Z</dcterms:modified>
</cp:coreProperties>
</file>