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A62797" w:rsidRPr="00A62797" w:rsidTr="00A6279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A62797" w:rsidRPr="00A62797" w:rsidRDefault="00A62797" w:rsidP="00A62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2797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A6279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A62797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A6279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A6279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A62797" w:rsidRPr="00A62797" w:rsidRDefault="00A62797" w:rsidP="00A62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A6279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6.856, DE 25 DE MAIO DE </w:t>
        </w:r>
        <w:proofErr w:type="gramStart"/>
        <w:r w:rsidRPr="00A6279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2009.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A62797" w:rsidRPr="00A62797" w:rsidTr="00A62797">
        <w:trPr>
          <w:trHeight w:val="300"/>
          <w:tblCellSpacing w:w="0" w:type="dxa"/>
        </w:trPr>
        <w:tc>
          <w:tcPr>
            <w:tcW w:w="2450" w:type="pct"/>
            <w:vAlign w:val="center"/>
            <w:hideMark/>
          </w:tcPr>
          <w:p w:rsidR="00A62797" w:rsidRPr="00A62797" w:rsidRDefault="00A62797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27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A62797" w:rsidRPr="00A62797" w:rsidRDefault="00A62797" w:rsidP="00A6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2797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pt-BR"/>
              </w:rPr>
              <w:t>Regulamenta o art. 206-A da Lei n</w:t>
            </w:r>
            <w:r w:rsidRPr="00A62797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A62797">
              <w:rPr>
                <w:rFonts w:ascii="Arial" w:eastAsia="Times New Roman" w:hAnsi="Arial" w:cs="Arial"/>
                <w:color w:val="800000"/>
                <w:spacing w:val="-4"/>
                <w:sz w:val="20"/>
                <w:lang w:eastAsia="pt-BR"/>
              </w:rPr>
              <w:t> </w:t>
            </w:r>
            <w:r w:rsidRPr="00A62797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pt-BR"/>
              </w:rPr>
              <w:t>8.112, de 11 de dezembro de 1990 – Regime Jurídico Único, dispondo sobre os exames médicos periódicos de servidores.</w:t>
            </w:r>
          </w:p>
        </w:tc>
      </w:tr>
    </w:tbl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</w:t>
      </w:r>
      <w:r w:rsidRPr="00A6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  <w:t>PRESIDENTE DA REPÚBLICA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 no uso das atribuições que lhe confere o art. 84, incisos IV e VI, alínea “a”, da Constituição, e tendo em vista o disposto no art. 206-A da Lei n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8.112, de 11 de dezembro de 1990,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  <w:t>DECRETA: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1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A realização dos exames médicos periódicos dos servidores da administração pública federal direta, autárquica e fundacional, de que trata o </w:t>
      </w:r>
      <w:hyperlink r:id="rId5" w:anchor="art206a." w:history="1"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pt-BR"/>
          </w:rPr>
          <w:t>art. 206-A da Lei n</w:t>
        </w:r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pt-PT" w:eastAsia="pt-BR"/>
          </w:rPr>
          <w:t>o</w:t>
        </w:r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pt-BR"/>
          </w:rPr>
          <w:t> 8.112, de 11 de dezembro de 1990</w:t>
        </w:r>
      </w:hyperlink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 observará o disposto neste Decreto.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2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A realização de exames médicos periódicos tem como objetivo, prioritariamente, a preservação da saúde dos servidores, em função dos riscos existentes no ambiente de trabalho e de doenças ocupacionais ou profissionais.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3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Os servidores regidos pela </w:t>
      </w:r>
      <w:hyperlink r:id="rId6" w:history="1"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pt-BR"/>
          </w:rPr>
          <w:t>Lei n</w:t>
        </w:r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pt-PT" w:eastAsia="pt-BR"/>
          </w:rPr>
          <w:t>o</w:t>
        </w:r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pt-BR"/>
          </w:rPr>
          <w:t> 8.112, de 1990</w:t>
        </w:r>
      </w:hyperlink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 serão submetidos a exames médicos periódicos, conforme programação adotada pela administração pública federal.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Parágrafo único.  Na hipótese de acumulação permitida de cargos públicos federais, o exame deverá ser realizado com base no cargo de maior exposição a riscos nos ambientes de trabalho.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4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Os exames médicos periódicos serão realizados conforme os seguintes intervalos de tempo: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 - bienal, para os servidores com idade entre dezoito e quarenta e cinco anos;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II - anual, para os servidores com idade acima de quarenta e cinco anos; e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III - anual ou em intervalos menores, para os servidores expostos a riscos que possam implicar o desencadeamento ou agravamento de doença ocupacional ou profissional e para os portadores de doenças crônicas.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5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Os servidores que operam com Raios X ou substâncias radioativas serão submetidos a exames médicos complementares a cada seis meses.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6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A administração pública federal poderá programar a submissão dos servidores à avaliação clínica e aos exames laboratoriais, a seguir especificados, bem como a outros considerados necessários, a seu critério: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lastRenderedPageBreak/>
        <w:t>I - avaliação clínica;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II - exames laboratoriais: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a) hemograma completo;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b) glicemia;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c) urina tipo I (Elementos Anormais e Sedimentoscopia - EAS);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d) creatinina;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e) colesterol total e triglicérides;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f) AST (Transaminase Glutâmica Oxalacética - TGO);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g) ALT (Transaminase Glutâmica Pirúvica - TGP); e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2797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h) citologia oncótica (Papanicolau), para mulheres;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III - servidores com mais de quarenta e cinco anos de idade: oftalmológico; e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IV - servidores com mais de cinquenta anos: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a) pesquisa de sangue oculto nas fezes (método imunocromatográfico);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b) mamografia, para mulheres; e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c) PSA, para homens.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Parágrafo único.  O exame de citologia oncótica é anual para mulheres que possuem indicação médica e, caso haja dois exames seguidos com resultados normais num intervalo de um ano, o exame poderá ser feito a cada três anos.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7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Os servidores expostos a agentes químicos serão submetidos aos exames específicos de acordo com as dosagens de indicadores biológicos previstos em normas expedidas pelo Ministério do Trabalho e Emprego ou pelo Ministério da Saúde.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8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Os servidores expostos a outros riscos à saúde serão submetidos a exames complementares previstos em normas de saúde, a critério da administração.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9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pt-PT" w:eastAsia="pt-BR"/>
        </w:rPr>
        <w:t>o</w:t>
      </w: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Compete à Secretaria de Recursos Humanos do Ministério do Planejamento, Orçamento e Gestão: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 - definir os protocolos dos exames médicos periódicos, tendo por base a idade, o sexo, as características raciais, a função pública e o grau de exposição do servidor a riscos nos ambientes de trabalho;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II - supervisionar a realização desses exames pelos órgãos e entidades da administração pública federal;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lastRenderedPageBreak/>
        <w:t>III - expedir normas complementares à aplicação deste Decreto; e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IV - estabelecer procedimentos para preservação do sigilo das informações sobre a saúde do servidor, restringindo-se o acesso apenas ao próprio servidor, ou a quem este autorizar, e ao profissional de saúde responsável.</w:t>
      </w:r>
    </w:p>
    <w:p w:rsidR="00A62797" w:rsidRPr="00A62797" w:rsidRDefault="00A62797" w:rsidP="00A62797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2797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Parágrafo único.  Os dados dos exames periódicos comporão prontuário eletrônico, para fins coletivos de vigilância epidemiológica e de melhoria dos processos e ambientes de trabalho, sendo garantido o sigilo e a segurança das informações individuais, de acordo com o previsto em normas de segurança expedidas pelo Conselho Federal de Medicina.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 10.  A despesas decorrentes desde Decreto serão custeadas pela União, com recursos destinados à assistência médica e odontológica aos servidores, empregados e seus dependentes, nos limites das dotações orçamentárias consignadas a cada unidade orçamentária.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2797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Art. 11.  Os exames médicos periódicos, a cargo dos órgãos e entidades do Sistema de Pessoal Civil da Administração Federal - SIPEC, serão prestados: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 - diretamente pelo órgão ou entidade;</w:t>
      </w:r>
    </w:p>
    <w:p w:rsidR="00A62797" w:rsidRPr="00A62797" w:rsidRDefault="00A62797" w:rsidP="00A6279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II - mediante convênio ou instrumento de cooperação ou parceria com os órgãos e entidades da administração direta, autárquica e fundacional; ou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III - mediante contrato administrativo, observado o disposto na </w:t>
      </w:r>
      <w:hyperlink r:id="rId7" w:history="1"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pt-BR"/>
          </w:rPr>
          <w:t>Lei n</w:t>
        </w:r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pt-PT" w:eastAsia="pt-BR"/>
          </w:rPr>
          <w:t>o</w:t>
        </w:r>
        <w:r w:rsidRPr="00A62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PT" w:eastAsia="pt-BR"/>
          </w:rPr>
          <w:t> 8.666, de 21 de junho de 1993</w:t>
        </w:r>
      </w:hyperlink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 e demais disposições legais.</w:t>
      </w:r>
    </w:p>
    <w:p w:rsidR="00A62797" w:rsidRPr="00A62797" w:rsidRDefault="00A62797" w:rsidP="00A62797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2797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Art. 12.  É lícito ao servidor se recusar a realizar os exames, mas a recusa deverá ser por ele consignada formalmente ou reduzido a termo pelo órgão ou entidade.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797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Art. 13.  Este Decreto entra em vigor na data de sua publicação.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279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25 de maio de 2009; 188</w:t>
      </w:r>
      <w:r w:rsidRPr="00A6279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A6279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A6279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Independência e 121</w:t>
      </w:r>
      <w:r w:rsidRPr="00A6279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A6279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A6279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República.</w:t>
      </w:r>
    </w:p>
    <w:p w:rsidR="00A62797" w:rsidRPr="00A62797" w:rsidRDefault="00A62797" w:rsidP="00A627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279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 </w:t>
      </w:r>
      <w:r w:rsidRPr="00A6279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A62797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6279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Paulo Bernardo Silva</w:t>
      </w:r>
    </w:p>
    <w:p w:rsidR="00A62797" w:rsidRPr="00A62797" w:rsidRDefault="00A62797" w:rsidP="00A627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279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</w:t>
      </w:r>
      <w:r w:rsidRPr="00A62797">
        <w:rPr>
          <w:rFonts w:ascii="Arial" w:eastAsia="Times New Roman" w:hAnsi="Arial" w:cs="Arial"/>
          <w:color w:val="FF0000"/>
          <w:sz w:val="20"/>
          <w:lang w:eastAsia="pt-BR"/>
        </w:rPr>
        <w:t> </w:t>
      </w:r>
      <w:r w:rsidRPr="00A6279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texto não substitui o publicado no DOU de 26.5.2009</w:t>
      </w:r>
    </w:p>
    <w:p w:rsidR="00646BCC" w:rsidRDefault="00646BCC"/>
    <w:sectPr w:rsidR="00646BCC" w:rsidSect="00646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2797"/>
    <w:rsid w:val="00646BCC"/>
    <w:rsid w:val="00A6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279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279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2797"/>
  </w:style>
  <w:style w:type="paragraph" w:customStyle="1" w:styleId="tptexto">
    <w:name w:val="tptexto"/>
    <w:basedOn w:val="Normal"/>
    <w:rsid w:val="00A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data">
    <w:name w:val="tpdata"/>
    <w:basedOn w:val="Normal"/>
    <w:rsid w:val="00A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passinaturas">
    <w:name w:val="propassinaturas"/>
    <w:basedOn w:val="Normal"/>
    <w:rsid w:val="00A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8666c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112cons.htm" TargetMode="External"/><Relationship Id="rId5" Type="http://schemas.openxmlformats.org/officeDocument/2006/relationships/hyperlink" Target="http://www.planalto.gov.br/ccivil_03/LEIS/L8112cons.htm" TargetMode="External"/><Relationship Id="rId4" Type="http://schemas.openxmlformats.org/officeDocument/2006/relationships/hyperlink" Target="http://legislacao.planalto.gov.br/legisla/legislacao.nsf/Viw_Identificacao/DEC%206.856-2009?OpenDocu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EDIANE CAROLINE CUNHA</dc:creator>
  <cp:lastModifiedBy>EDIANE CAROLINE CUNHA</cp:lastModifiedBy>
  <cp:revision>1</cp:revision>
  <dcterms:created xsi:type="dcterms:W3CDTF">2015-05-14T14:52:00Z</dcterms:created>
  <dcterms:modified xsi:type="dcterms:W3CDTF">2015-05-14T14:53:00Z</dcterms:modified>
</cp:coreProperties>
</file>