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1" w:rsidRDefault="006F1861" w:rsidP="006F1861">
      <w:pPr>
        <w:shd w:val="clear" w:color="auto" w:fill="FFFFFF"/>
        <w:spacing w:after="0"/>
        <w:ind w:right="576"/>
        <w:jc w:val="center"/>
        <w:outlineLvl w:val="1"/>
        <w:rPr>
          <w:rFonts w:ascii="Arial" w:eastAsia="Times New Roman" w:hAnsi="Arial" w:cs="Arial"/>
          <w:b/>
          <w:color w:val="2E3944"/>
          <w:sz w:val="60"/>
          <w:szCs w:val="60"/>
          <w:lang w:eastAsia="pt-BR"/>
        </w:rPr>
      </w:pPr>
      <w:r w:rsidRPr="006F1861">
        <w:rPr>
          <w:rFonts w:ascii="Arial" w:eastAsia="Times New Roman" w:hAnsi="Arial" w:cs="Arial"/>
          <w:b/>
          <w:color w:val="2E3944"/>
          <w:sz w:val="60"/>
          <w:szCs w:val="60"/>
          <w:lang w:eastAsia="pt-BR"/>
        </w:rPr>
        <w:fldChar w:fldCharType="begin"/>
      </w:r>
      <w:r w:rsidRPr="006F1861">
        <w:rPr>
          <w:rFonts w:ascii="Arial" w:eastAsia="Times New Roman" w:hAnsi="Arial" w:cs="Arial"/>
          <w:b/>
          <w:color w:val="2E3944"/>
          <w:sz w:val="60"/>
          <w:szCs w:val="60"/>
          <w:lang w:eastAsia="pt-BR"/>
        </w:rPr>
        <w:instrText xml:space="preserve"> HYPERLINK "http://www2.unifap.br/edfisica/2017/07/27/cronograma-2/" </w:instrText>
      </w:r>
      <w:r w:rsidRPr="006F1861">
        <w:rPr>
          <w:rFonts w:ascii="Arial" w:eastAsia="Times New Roman" w:hAnsi="Arial" w:cs="Arial"/>
          <w:b/>
          <w:color w:val="2E3944"/>
          <w:sz w:val="60"/>
          <w:szCs w:val="60"/>
          <w:lang w:eastAsia="pt-BR"/>
        </w:rPr>
        <w:fldChar w:fldCharType="separate"/>
      </w:r>
      <w:r w:rsidRPr="006F1861">
        <w:rPr>
          <w:rFonts w:ascii="Arial" w:eastAsia="Times New Roman" w:hAnsi="Arial" w:cs="Arial"/>
          <w:b/>
          <w:color w:val="F40909"/>
          <w:sz w:val="60"/>
          <w:lang w:eastAsia="pt-BR"/>
        </w:rPr>
        <w:t>ATENÇÃ</w:t>
      </w:r>
      <w:r>
        <w:rPr>
          <w:rFonts w:ascii="Arial" w:eastAsia="Times New Roman" w:hAnsi="Arial" w:cs="Arial"/>
          <w:b/>
          <w:color w:val="F40909"/>
          <w:sz w:val="60"/>
          <w:lang w:eastAsia="pt-BR"/>
        </w:rPr>
        <w:t>O</w:t>
      </w:r>
      <w:r w:rsidRPr="006F1861">
        <w:rPr>
          <w:rFonts w:ascii="Arial" w:eastAsia="Times New Roman" w:hAnsi="Arial" w:cs="Arial"/>
          <w:b/>
          <w:color w:val="2E3944"/>
          <w:sz w:val="60"/>
          <w:szCs w:val="60"/>
          <w:lang w:eastAsia="pt-BR"/>
        </w:rPr>
        <w:fldChar w:fldCharType="end"/>
      </w:r>
    </w:p>
    <w:p w:rsidR="006F1861" w:rsidRPr="006F1861" w:rsidRDefault="006F1861" w:rsidP="006F18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</w:pPr>
      <w:r w:rsidRPr="006F1861"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  <w:t>(Fique atento nos prazos e cronograma de Atendimento)</w:t>
      </w:r>
    </w:p>
    <w:p w:rsidR="006F1861" w:rsidRPr="006F1861" w:rsidRDefault="006F1861" w:rsidP="006F18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</w:pPr>
    </w:p>
    <w:p w:rsidR="006F1861" w:rsidRPr="006F1861" w:rsidRDefault="006F1861" w:rsidP="006F186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w Cen MT" w:hAnsi="Tw Cen MT" w:cs="Arial"/>
          <w:color w:val="000000" w:themeColor="text1"/>
          <w:sz w:val="32"/>
          <w:szCs w:val="32"/>
        </w:rPr>
      </w:pPr>
      <w:r w:rsidRPr="006F1861"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  <w:t>Beneficiários do Programa Auxílio Atleta compareça na Divisão de Esportes – DESPORT/DEDU (</w:t>
      </w:r>
      <w:hyperlink r:id="rId4" w:tgtFrame="_blank" w:tooltip="Informações  " w:history="1">
        <w:r w:rsidRPr="006F1861">
          <w:rPr>
            <w:rStyle w:val="Hyperlink"/>
            <w:rFonts w:ascii="Tw Cen MT" w:hAnsi="Tw Cen MT" w:cs="Arial"/>
            <w:b/>
            <w:bCs/>
            <w:color w:val="FF0000"/>
            <w:sz w:val="32"/>
            <w:szCs w:val="32"/>
            <w:u w:val="none"/>
            <w:bdr w:val="none" w:sz="0" w:space="0" w:color="auto" w:frame="1"/>
          </w:rPr>
          <w:t>conforme cronograma Anexo I</w:t>
        </w:r>
      </w:hyperlink>
      <w:r w:rsidRPr="006F1861"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  <w:t xml:space="preserve">),  </w:t>
      </w:r>
      <w:r w:rsidRPr="006F1861">
        <w:rPr>
          <w:rFonts w:ascii="Tw Cen MT" w:hAnsi="Tw Cen MT" w:cs="Arial"/>
          <w:b/>
          <w:color w:val="000000" w:themeColor="text1"/>
          <w:sz w:val="32"/>
          <w:szCs w:val="32"/>
          <w:bdr w:val="none" w:sz="0" w:space="0" w:color="auto" w:frame="1"/>
        </w:rPr>
        <w:t>posto de atendimento Coordenação do Curso de Educação Física</w:t>
      </w:r>
      <w:r w:rsidRPr="006F1861"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  <w:t xml:space="preserve"> para acompanhamento do relatório mensal.</w:t>
      </w:r>
    </w:p>
    <w:p w:rsidR="006F1861" w:rsidRDefault="006F1861" w:rsidP="006F186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</w:pPr>
      <w:proofErr w:type="spellStart"/>
      <w:r w:rsidRPr="006F1861"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  <w:t>Obs</w:t>
      </w:r>
      <w:proofErr w:type="spellEnd"/>
      <w:r w:rsidRPr="006F1861">
        <w:rPr>
          <w:rFonts w:ascii="Tw Cen MT" w:hAnsi="Tw Cen MT" w:cs="Arial"/>
          <w:color w:val="000000" w:themeColor="text1"/>
          <w:sz w:val="32"/>
          <w:szCs w:val="32"/>
          <w:bdr w:val="none" w:sz="0" w:space="0" w:color="auto" w:frame="1"/>
        </w:rPr>
        <w:t>: O não comparecimento dos beneficiários ao Posto de atendimento poderá levar ao bloqueio/ suspensão ou até mesmo o cancelamento do seu benefício.</w:t>
      </w:r>
    </w:p>
    <w:p w:rsidR="00E535FF" w:rsidRDefault="00E535FF" w:rsidP="00E535FF">
      <w:pPr>
        <w:pStyle w:val="NormalWeb"/>
        <w:shd w:val="clear" w:color="auto" w:fill="FFFFFF"/>
        <w:spacing w:before="0" w:beforeAutospacing="0" w:after="0" w:afterAutospacing="0" w:line="225" w:lineRule="atLeast"/>
        <w:ind w:firstLine="576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5"/>
          <w:szCs w:val="25"/>
        </w:rPr>
        <w:t>Macapá, 27/07/2017.</w:t>
      </w:r>
    </w:p>
    <w:p w:rsidR="00E535FF" w:rsidRDefault="00E535FF" w:rsidP="00E535FF">
      <w:pPr>
        <w:pStyle w:val="NormalWeb"/>
        <w:shd w:val="clear" w:color="auto" w:fill="FFFFFF"/>
        <w:spacing w:before="0" w:beforeAutospacing="0" w:after="0" w:afterAutospacing="0" w:line="159" w:lineRule="atLeast"/>
        <w:ind w:firstLine="576"/>
        <w:jc w:val="right"/>
        <w:rPr>
          <w:rFonts w:ascii="Tw Cen MT" w:hAnsi="Tw Cen MT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Tw Cen MT" w:hAnsi="Tw Cen MT" w:cs="Arial"/>
          <w:color w:val="000000"/>
          <w:sz w:val="32"/>
          <w:szCs w:val="32"/>
          <w:bdr w:val="none" w:sz="0" w:space="0" w:color="auto" w:frame="1"/>
        </w:rPr>
        <w:t>A Divisão de Esportes - DESPORT/DEDU</w:t>
      </w:r>
    </w:p>
    <w:p w:rsidR="00C86023" w:rsidRDefault="00C86023" w:rsidP="00E535FF">
      <w:pPr>
        <w:pStyle w:val="NormalWeb"/>
        <w:shd w:val="clear" w:color="auto" w:fill="FFFFFF"/>
        <w:spacing w:before="0" w:beforeAutospacing="0" w:after="0" w:afterAutospacing="0" w:line="159" w:lineRule="atLeast"/>
        <w:ind w:firstLine="576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9900"/>
          <w:sz w:val="15"/>
          <w:szCs w:val="15"/>
          <w:shd w:val="clear" w:color="auto" w:fill="CCEBCC"/>
        </w:rPr>
        <w:t>Registro salvo com sucesso!</w:t>
      </w:r>
    </w:p>
    <w:p w:rsidR="00E535FF" w:rsidRPr="006F1861" w:rsidRDefault="00E535FF" w:rsidP="006F186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w Cen MT" w:hAnsi="Tw Cen MT" w:cs="Arial"/>
          <w:color w:val="000000" w:themeColor="text1"/>
          <w:sz w:val="32"/>
          <w:szCs w:val="32"/>
        </w:rPr>
      </w:pPr>
    </w:p>
    <w:p w:rsidR="006F1861" w:rsidRPr="006F1861" w:rsidRDefault="006F1861" w:rsidP="006F1861">
      <w:pPr>
        <w:rPr>
          <w:sz w:val="32"/>
          <w:szCs w:val="32"/>
        </w:rPr>
      </w:pPr>
    </w:p>
    <w:p w:rsidR="00182AE2" w:rsidRPr="006F1861" w:rsidRDefault="00C86023" w:rsidP="006F1861"/>
    <w:sectPr w:rsidR="00182AE2" w:rsidRPr="006F1861" w:rsidSect="00F8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1861"/>
    <w:rsid w:val="00061EDC"/>
    <w:rsid w:val="00091E01"/>
    <w:rsid w:val="0068389A"/>
    <w:rsid w:val="006F1861"/>
    <w:rsid w:val="009C0607"/>
    <w:rsid w:val="00C86023"/>
    <w:rsid w:val="00E535FF"/>
    <w:rsid w:val="00F30EE5"/>
    <w:rsid w:val="00F8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C"/>
  </w:style>
  <w:style w:type="paragraph" w:styleId="Ttulo2">
    <w:name w:val="heading 2"/>
    <w:basedOn w:val="Normal"/>
    <w:link w:val="Ttulo2Char"/>
    <w:uiPriority w:val="9"/>
    <w:qFormat/>
    <w:rsid w:val="006F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186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F1861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F18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unifap.br/edfisica/?wpdmdl=672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 Silva Albuquerque</cp:lastModifiedBy>
  <cp:revision>3</cp:revision>
  <dcterms:created xsi:type="dcterms:W3CDTF">2017-07-30T22:29:00Z</dcterms:created>
  <dcterms:modified xsi:type="dcterms:W3CDTF">2017-07-30T22:40:00Z</dcterms:modified>
</cp:coreProperties>
</file>