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9" w:rsidRPr="00712154" w:rsidRDefault="00712154" w:rsidP="00712154">
      <w:pPr>
        <w:pStyle w:val="Heading1"/>
        <w:tabs>
          <w:tab w:val="left" w:pos="567"/>
        </w:tabs>
        <w:spacing w:after="120" w:line="276" w:lineRule="auto"/>
        <w:ind w:left="0" w:right="0"/>
        <w:rPr>
          <w:rFonts w:ascii="Century Gothic" w:hAnsi="Century Gothic"/>
          <w:color w:val="000000" w:themeColor="text1"/>
          <w:sz w:val="32"/>
          <w:szCs w:val="32"/>
          <w:lang w:val="pt-BR"/>
        </w:rPr>
      </w:pPr>
      <w:r>
        <w:rPr>
          <w:rFonts w:ascii="Century Gothic" w:hAnsi="Century Gothic"/>
          <w:color w:val="000000" w:themeColor="text1"/>
          <w:sz w:val="32"/>
          <w:szCs w:val="32"/>
          <w:lang w:val="pt-BR"/>
        </w:rPr>
        <w:t xml:space="preserve">Resultado Prévio 01: </w:t>
      </w:r>
      <w:r w:rsidR="00E51DC3" w:rsidRPr="00712154">
        <w:rPr>
          <w:rFonts w:ascii="Century Gothic" w:hAnsi="Century Gothic"/>
          <w:color w:val="000000" w:themeColor="text1"/>
          <w:sz w:val="32"/>
          <w:szCs w:val="32"/>
          <w:lang w:val="pt-BR"/>
        </w:rPr>
        <w:t>Inscrições</w:t>
      </w:r>
      <w:r w:rsidRPr="00712154">
        <w:rPr>
          <w:rFonts w:ascii="Century Gothic" w:hAnsi="Century Gothic"/>
          <w:color w:val="000000" w:themeColor="text1"/>
          <w:sz w:val="32"/>
          <w:szCs w:val="32"/>
          <w:lang w:val="pt-BR"/>
        </w:rPr>
        <w:t xml:space="preserve"> deferidas e indeferidas </w:t>
      </w:r>
    </w:p>
    <w:p w:rsidR="006B3DFB" w:rsidRPr="00712154" w:rsidRDefault="00712154" w:rsidP="006B3DF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 w:rsidRPr="00712154">
        <w:rPr>
          <w:rFonts w:ascii="Arial" w:hAnsi="Arial" w:cs="Arial"/>
          <w:b/>
          <w:sz w:val="24"/>
          <w:szCs w:val="20"/>
        </w:rPr>
        <w:t xml:space="preserve">MODALIDADE DE FUTSAL MASCULINO </w:t>
      </w:r>
    </w:p>
    <w:p w:rsidR="006B3DFB" w:rsidRDefault="006B3DFB" w:rsidP="008B57C6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271EF9" w:rsidRDefault="00C52397" w:rsidP="00E15554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 w:rsidR="00135773">
        <w:rPr>
          <w:b w:val="0"/>
          <w:sz w:val="22"/>
          <w:lang w:val="pt-BR"/>
        </w:rPr>
        <w:t>as condições estabelecidas neste relatório</w:t>
      </w:r>
      <w:r w:rsidRPr="003D4D89">
        <w:rPr>
          <w:b w:val="0"/>
          <w:sz w:val="22"/>
          <w:lang w:val="pt-BR"/>
        </w:rPr>
        <w:t>, torna pública</w:t>
      </w:r>
      <w:r w:rsidR="00F27781" w:rsidRPr="003D4D89">
        <w:rPr>
          <w:sz w:val="22"/>
          <w:lang w:val="pt-BR"/>
        </w:rPr>
        <w:t xml:space="preserve"> </w:t>
      </w:r>
      <w:r w:rsidR="00964CF5">
        <w:rPr>
          <w:sz w:val="22"/>
          <w:lang w:val="pt-BR"/>
        </w:rPr>
        <w:t>RESULTADO PRELIMINAR</w:t>
      </w:r>
      <w:r w:rsidR="00F27781" w:rsidRPr="003D4D89">
        <w:rPr>
          <w:sz w:val="22"/>
          <w:lang w:val="pt-BR"/>
        </w:rPr>
        <w:t>:</w:t>
      </w:r>
      <w:r w:rsidR="00F27781" w:rsidRPr="003D4D89">
        <w:rPr>
          <w:b w:val="0"/>
          <w:sz w:val="22"/>
          <w:lang w:val="pt-BR"/>
        </w:rPr>
        <w:t xml:space="preserve"> </w:t>
      </w:r>
    </w:p>
    <w:p w:rsidR="00871ACC" w:rsidRPr="00A77EAE" w:rsidRDefault="00871ACC" w:rsidP="00E15554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3D4D89" w:rsidRPr="00A77EAE" w:rsidRDefault="00E51DC3" w:rsidP="00E15554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A77EAE">
        <w:rPr>
          <w:sz w:val="22"/>
          <w:lang w:val="pt-BR"/>
        </w:rPr>
        <w:t>1</w:t>
      </w:r>
      <w:r w:rsidR="003D4D89" w:rsidRPr="00A77EAE">
        <w:rPr>
          <w:sz w:val="22"/>
          <w:lang w:val="pt-BR"/>
        </w:rPr>
        <w:t xml:space="preserve">. </w:t>
      </w:r>
      <w:r w:rsidRPr="00A77EAE">
        <w:rPr>
          <w:b w:val="0"/>
          <w:sz w:val="22"/>
          <w:lang w:val="pt-BR"/>
        </w:rPr>
        <w:t>Res</w:t>
      </w:r>
      <w:r w:rsidR="00321DDE" w:rsidRPr="00A77EAE">
        <w:rPr>
          <w:b w:val="0"/>
          <w:sz w:val="22"/>
          <w:lang w:val="pt-BR"/>
        </w:rPr>
        <w:t>u</w:t>
      </w:r>
      <w:r w:rsidRPr="00A77EAE">
        <w:rPr>
          <w:b w:val="0"/>
          <w:sz w:val="22"/>
          <w:lang w:val="pt-BR"/>
        </w:rPr>
        <w:t xml:space="preserve">ltado previamente disponibilizado ao público a fim de tornar transparente </w:t>
      </w:r>
      <w:r w:rsidR="00321DDE" w:rsidRPr="00A77EAE">
        <w:rPr>
          <w:b w:val="0"/>
          <w:sz w:val="22"/>
          <w:lang w:val="pt-BR"/>
        </w:rPr>
        <w:t>o</w:t>
      </w:r>
      <w:r w:rsidRPr="00A77EAE">
        <w:rPr>
          <w:b w:val="0"/>
          <w:sz w:val="22"/>
          <w:lang w:val="pt-BR"/>
        </w:rPr>
        <w:t xml:space="preserve"> relatório </w:t>
      </w:r>
      <w:r w:rsidR="00344C8F">
        <w:rPr>
          <w:b w:val="0"/>
          <w:sz w:val="22"/>
          <w:lang w:val="pt-BR"/>
        </w:rPr>
        <w:t>das inscrições processadas</w:t>
      </w:r>
      <w:r w:rsidRPr="00A77EAE">
        <w:rPr>
          <w:b w:val="0"/>
          <w:sz w:val="22"/>
          <w:lang w:val="pt-BR"/>
        </w:rPr>
        <w:t xml:space="preserve">, sendo que foi registrados no banco de dados </w:t>
      </w:r>
      <w:r w:rsidR="00321DDE" w:rsidRPr="00A77EAE">
        <w:rPr>
          <w:b w:val="0"/>
          <w:sz w:val="22"/>
          <w:lang w:val="pt-BR"/>
        </w:rPr>
        <w:t>no</w:t>
      </w:r>
      <w:r w:rsidRPr="00A77EAE">
        <w:rPr>
          <w:b w:val="0"/>
          <w:sz w:val="22"/>
          <w:lang w:val="pt-BR"/>
        </w:rPr>
        <w:t xml:space="preserve"> sistema</w:t>
      </w:r>
      <w:r w:rsidR="00DA0D4D" w:rsidRPr="00A77EAE">
        <w:rPr>
          <w:b w:val="0"/>
          <w:sz w:val="22"/>
          <w:lang w:val="pt-BR"/>
        </w:rPr>
        <w:t xml:space="preserve"> operacional</w:t>
      </w:r>
      <w:r w:rsidRPr="00A77EAE">
        <w:rPr>
          <w:b w:val="0"/>
          <w:sz w:val="22"/>
          <w:lang w:val="pt-BR"/>
        </w:rPr>
        <w:t xml:space="preserve"> </w:t>
      </w:r>
      <w:proofErr w:type="spellStart"/>
      <w:proofErr w:type="gramStart"/>
      <w:r w:rsidRPr="00A77EAE">
        <w:rPr>
          <w:b w:val="0"/>
          <w:sz w:val="22"/>
          <w:lang w:val="pt-BR"/>
        </w:rPr>
        <w:t>WordPress</w:t>
      </w:r>
      <w:proofErr w:type="spellEnd"/>
      <w:proofErr w:type="gramEnd"/>
      <w:r w:rsidRPr="00A77EAE">
        <w:rPr>
          <w:b w:val="0"/>
          <w:sz w:val="22"/>
          <w:lang w:val="pt-BR"/>
        </w:rPr>
        <w:t xml:space="preserve"> cerca de </w:t>
      </w:r>
      <w:r w:rsidR="00964CF5" w:rsidRPr="00A77EAE">
        <w:rPr>
          <w:sz w:val="22"/>
          <w:lang w:val="pt-BR"/>
        </w:rPr>
        <w:t>34</w:t>
      </w:r>
      <w:r w:rsidRPr="00A77EAE">
        <w:rPr>
          <w:b w:val="0"/>
          <w:sz w:val="22"/>
          <w:lang w:val="pt-BR"/>
        </w:rPr>
        <w:t xml:space="preserve"> (</w:t>
      </w:r>
      <w:r w:rsidR="00964CF5" w:rsidRPr="00A77EAE">
        <w:rPr>
          <w:b w:val="0"/>
          <w:sz w:val="22"/>
          <w:lang w:val="pt-BR"/>
        </w:rPr>
        <w:t>trinta</w:t>
      </w:r>
      <w:r w:rsidR="00DA0D4D" w:rsidRPr="00A77EAE">
        <w:rPr>
          <w:b w:val="0"/>
          <w:sz w:val="22"/>
          <w:lang w:val="pt-BR"/>
        </w:rPr>
        <w:t xml:space="preserve"> </w:t>
      </w:r>
      <w:r w:rsidRPr="00A77EAE">
        <w:rPr>
          <w:b w:val="0"/>
          <w:sz w:val="22"/>
          <w:lang w:val="pt-BR"/>
        </w:rPr>
        <w:t xml:space="preserve">e </w:t>
      </w:r>
      <w:r w:rsidR="00964CF5" w:rsidRPr="00A77EAE">
        <w:rPr>
          <w:b w:val="0"/>
          <w:sz w:val="22"/>
          <w:lang w:val="pt-BR"/>
        </w:rPr>
        <w:t>quatro</w:t>
      </w:r>
      <w:r w:rsidRPr="00A77EAE">
        <w:rPr>
          <w:b w:val="0"/>
          <w:sz w:val="22"/>
          <w:lang w:val="pt-BR"/>
        </w:rPr>
        <w:t xml:space="preserve"> inscri</w:t>
      </w:r>
      <w:r w:rsidR="006F29BF" w:rsidRPr="00A77EAE">
        <w:rPr>
          <w:b w:val="0"/>
          <w:sz w:val="22"/>
          <w:lang w:val="pt-BR"/>
        </w:rPr>
        <w:t>tos</w:t>
      </w:r>
      <w:r w:rsidR="00964CF5" w:rsidRPr="00A77EAE">
        <w:rPr>
          <w:b w:val="0"/>
          <w:sz w:val="22"/>
          <w:lang w:val="pt-BR"/>
        </w:rPr>
        <w:t>)</w:t>
      </w:r>
      <w:r w:rsidRPr="00A77EAE">
        <w:rPr>
          <w:b w:val="0"/>
          <w:sz w:val="22"/>
          <w:lang w:val="pt-BR"/>
        </w:rPr>
        <w:t xml:space="preserve">. </w:t>
      </w:r>
    </w:p>
    <w:p w:rsidR="00964CF5" w:rsidRPr="00A77EAE" w:rsidRDefault="00964CF5" w:rsidP="00E15554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A77EAE">
        <w:rPr>
          <w:sz w:val="22"/>
          <w:lang w:val="pt-BR"/>
        </w:rPr>
        <w:t>1.1.</w:t>
      </w:r>
      <w:r w:rsidR="00A77EAE">
        <w:rPr>
          <w:sz w:val="22"/>
          <w:lang w:val="pt-BR"/>
        </w:rPr>
        <w:t xml:space="preserve"> </w:t>
      </w:r>
      <w:proofErr w:type="gramStart"/>
      <w:r w:rsidR="00A77EAE" w:rsidRPr="00A77EAE">
        <w:rPr>
          <w:b w:val="0"/>
          <w:sz w:val="22"/>
          <w:lang w:val="pt-BR"/>
        </w:rPr>
        <w:t>6</w:t>
      </w:r>
      <w:proofErr w:type="gramEnd"/>
      <w:r w:rsidRPr="00A77EAE">
        <w:rPr>
          <w:b w:val="0"/>
          <w:sz w:val="22"/>
          <w:lang w:val="pt-BR"/>
        </w:rPr>
        <w:t xml:space="preserve"> (seis acima da idade), mas </w:t>
      </w:r>
      <w:r w:rsidR="00344C8F">
        <w:rPr>
          <w:b w:val="0"/>
          <w:sz w:val="22"/>
          <w:lang w:val="pt-BR"/>
        </w:rPr>
        <w:t xml:space="preserve">que, </w:t>
      </w:r>
      <w:r w:rsidRPr="00A77EAE">
        <w:rPr>
          <w:b w:val="0"/>
          <w:sz w:val="22"/>
          <w:lang w:val="pt-BR"/>
        </w:rPr>
        <w:t>poderão participar do programa PROESPOL, no entanto será decidido pelo treinador/es, a vinculação da competição na modalidade, conforme descrito no item 3.1</w:t>
      </w:r>
      <w:r w:rsidR="00A77EAE" w:rsidRPr="00A77EAE">
        <w:rPr>
          <w:b w:val="0"/>
          <w:sz w:val="22"/>
          <w:lang w:val="pt-BR"/>
        </w:rPr>
        <w:t>, 3.4, 3.5 e 4.1</w:t>
      </w:r>
      <w:r w:rsidRPr="00A77EAE">
        <w:rPr>
          <w:b w:val="0"/>
          <w:sz w:val="22"/>
          <w:lang w:val="pt-BR"/>
        </w:rPr>
        <w:t xml:space="preserve"> (da Chamada 01) e ainda respeitando cada regulamento espec</w:t>
      </w:r>
      <w:r w:rsidR="00344C8F">
        <w:rPr>
          <w:b w:val="0"/>
          <w:sz w:val="22"/>
          <w:lang w:val="pt-BR"/>
        </w:rPr>
        <w:t>ífico, ou seja a participação e optativa/voluntária de cada candidato.</w:t>
      </w:r>
    </w:p>
    <w:p w:rsidR="00644BFF" w:rsidRPr="00A77EAE" w:rsidRDefault="00644BFF" w:rsidP="00E15554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A77EAE">
        <w:rPr>
          <w:sz w:val="22"/>
          <w:lang w:val="pt-BR"/>
        </w:rPr>
        <w:t xml:space="preserve">1.2. </w:t>
      </w:r>
      <w:proofErr w:type="gramStart"/>
      <w:r w:rsidR="00A77EAE" w:rsidRPr="00A77EAE">
        <w:rPr>
          <w:b w:val="0"/>
          <w:sz w:val="22"/>
          <w:lang w:val="pt-BR"/>
        </w:rPr>
        <w:t>2</w:t>
      </w:r>
      <w:proofErr w:type="gramEnd"/>
      <w:r w:rsidRPr="00A77EAE">
        <w:rPr>
          <w:b w:val="0"/>
          <w:sz w:val="22"/>
          <w:lang w:val="pt-BR"/>
        </w:rPr>
        <w:t xml:space="preserve"> (dois menores de idade), </w:t>
      </w:r>
      <w:r w:rsidR="00702DF6" w:rsidRPr="00A77EAE">
        <w:rPr>
          <w:b w:val="0"/>
          <w:sz w:val="22"/>
          <w:lang w:val="pt-BR"/>
        </w:rPr>
        <w:t xml:space="preserve">não podendo participar temporariamente dos eventos estaduais/nacionais, conforme descrito no </w:t>
      </w:r>
      <w:r w:rsidR="00702DF6" w:rsidRPr="00A77EAE">
        <w:rPr>
          <w:b w:val="0"/>
          <w:i/>
          <w:sz w:val="22"/>
          <w:lang w:val="pt-BR"/>
        </w:rPr>
        <w:t>item 3.1 (da Chamada 01)</w:t>
      </w:r>
      <w:r w:rsidR="00D32DF2" w:rsidRPr="00A77EAE">
        <w:rPr>
          <w:b w:val="0"/>
          <w:sz w:val="22"/>
          <w:lang w:val="pt-BR"/>
        </w:rPr>
        <w:t xml:space="preserve"> e ainda, INDEFERIDO, conforme instruções da FADAP, item 2, da</w:t>
      </w:r>
      <w:r w:rsidR="00D32DF2" w:rsidRPr="00A77EAE">
        <w:rPr>
          <w:sz w:val="22"/>
          <w:lang w:val="pt-BR"/>
        </w:rPr>
        <w:t xml:space="preserve"> </w:t>
      </w:r>
      <w:r w:rsidR="00D32DF2" w:rsidRPr="00A77EAE">
        <w:rPr>
          <w:b w:val="0"/>
          <w:i/>
          <w:sz w:val="22"/>
          <w:lang w:val="pt-BR"/>
        </w:rPr>
        <w:t>INFORMAÇÕES GERAIS SOBRE  AS COMPETIÇÕES  ESTADUAIS</w:t>
      </w:r>
      <w:r w:rsidR="00702DF6" w:rsidRPr="00A77EAE">
        <w:rPr>
          <w:b w:val="0"/>
          <w:sz w:val="22"/>
          <w:lang w:val="pt-BR"/>
        </w:rPr>
        <w:t xml:space="preserve">, sendo permitido à participação no PROESPOL, condicionado à autorização dos pais ou responsáveis legais. </w:t>
      </w:r>
    </w:p>
    <w:p w:rsidR="00957946" w:rsidRPr="00A77EAE" w:rsidRDefault="00054DDD" w:rsidP="00E15554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  <w:r w:rsidRPr="00A77EAE">
        <w:rPr>
          <w:sz w:val="22"/>
          <w:lang w:val="pt-BR"/>
        </w:rPr>
        <w:t xml:space="preserve">1.3. </w:t>
      </w:r>
      <w:r w:rsidRPr="00A77EAE">
        <w:rPr>
          <w:b w:val="0"/>
          <w:sz w:val="22"/>
          <w:lang w:val="pt-BR"/>
        </w:rPr>
        <w:t xml:space="preserve">Promoção do desporto educacional e apoio às práticas desportivas </w:t>
      </w:r>
      <w:proofErr w:type="spellStart"/>
      <w:proofErr w:type="gramStart"/>
      <w:r w:rsidRPr="00A77EAE">
        <w:rPr>
          <w:b w:val="0"/>
          <w:sz w:val="22"/>
          <w:lang w:val="pt-BR"/>
        </w:rPr>
        <w:t>não-formais</w:t>
      </w:r>
      <w:proofErr w:type="spellEnd"/>
      <w:proofErr w:type="gramEnd"/>
      <w:r w:rsidRPr="00A77EAE">
        <w:rPr>
          <w:b w:val="0"/>
          <w:sz w:val="22"/>
          <w:lang w:val="pt-BR"/>
        </w:rPr>
        <w:t>, conforme previsto por lei (</w:t>
      </w:r>
      <w:r w:rsidRPr="00A77EAE">
        <w:rPr>
          <w:b w:val="0"/>
          <w:i/>
          <w:sz w:val="22"/>
          <w:lang w:val="pt-BR"/>
        </w:rPr>
        <w:t xml:space="preserve">Inciso IV, do </w:t>
      </w:r>
      <w:r w:rsidR="00AC5727" w:rsidRPr="00A77EAE">
        <w:rPr>
          <w:b w:val="0"/>
          <w:i/>
          <w:sz w:val="22"/>
          <w:lang w:val="pt-BR"/>
        </w:rPr>
        <w:t xml:space="preserve">Art. 27, Art. 44. Inciso IV; </w:t>
      </w:r>
      <w:r w:rsidRPr="00A77EAE">
        <w:rPr>
          <w:b w:val="0"/>
          <w:i/>
          <w:sz w:val="22"/>
          <w:lang w:val="pt-BR"/>
        </w:rPr>
        <w:t>Nº 9.394/1996</w:t>
      </w:r>
      <w:r w:rsidRPr="00A77EAE">
        <w:rPr>
          <w:b w:val="0"/>
          <w:sz w:val="22"/>
          <w:lang w:val="pt-BR"/>
        </w:rPr>
        <w:t xml:space="preserve">); </w:t>
      </w:r>
    </w:p>
    <w:p w:rsidR="00321DDE" w:rsidRPr="00A77EAE" w:rsidRDefault="00321DDE" w:rsidP="00E15554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A77EAE">
        <w:rPr>
          <w:sz w:val="22"/>
          <w:lang w:val="pt-BR"/>
        </w:rPr>
        <w:t>2</w:t>
      </w:r>
      <w:r w:rsidR="00E51DC3" w:rsidRPr="00A77EAE">
        <w:rPr>
          <w:sz w:val="22"/>
          <w:lang w:val="pt-BR"/>
        </w:rPr>
        <w:t xml:space="preserve">. </w:t>
      </w:r>
      <w:r w:rsidR="00E51DC3" w:rsidRPr="00A77EAE">
        <w:rPr>
          <w:b w:val="0"/>
          <w:sz w:val="22"/>
          <w:lang w:val="pt-BR"/>
        </w:rPr>
        <w:t xml:space="preserve">Caso haja objeção/contestação, a mesma deverá ser </w:t>
      </w:r>
      <w:r w:rsidRPr="00A77EAE">
        <w:rPr>
          <w:b w:val="0"/>
          <w:sz w:val="22"/>
          <w:lang w:val="pt-BR"/>
        </w:rPr>
        <w:t>formulada por escrito</w:t>
      </w:r>
      <w:r w:rsidR="00E15554" w:rsidRPr="00A77EAE">
        <w:rPr>
          <w:b w:val="0"/>
          <w:sz w:val="22"/>
          <w:lang w:val="pt-BR"/>
        </w:rPr>
        <w:t xml:space="preserve"> (com argumentos precisos e comprobatórios), </w:t>
      </w:r>
      <w:r w:rsidRPr="00A77EAE">
        <w:rPr>
          <w:b w:val="0"/>
          <w:sz w:val="22"/>
          <w:lang w:val="pt-BR"/>
        </w:rPr>
        <w:t>protocolada em duas vias</w:t>
      </w:r>
      <w:r w:rsidR="00E51DC3" w:rsidRPr="00A77EAE">
        <w:rPr>
          <w:b w:val="0"/>
          <w:sz w:val="22"/>
          <w:lang w:val="pt-BR"/>
        </w:rPr>
        <w:t xml:space="preserve"> (responsabilidade do candi</w:t>
      </w:r>
      <w:r w:rsidRPr="00A77EAE">
        <w:rPr>
          <w:b w:val="0"/>
          <w:sz w:val="22"/>
          <w:lang w:val="pt-BR"/>
        </w:rPr>
        <w:t>da</w:t>
      </w:r>
      <w:r w:rsidR="00E51DC3" w:rsidRPr="00A77EAE">
        <w:rPr>
          <w:b w:val="0"/>
          <w:sz w:val="22"/>
          <w:lang w:val="pt-BR"/>
        </w:rPr>
        <w:t>to</w:t>
      </w:r>
      <w:r w:rsidRPr="00A77EAE">
        <w:rPr>
          <w:b w:val="0"/>
          <w:sz w:val="22"/>
          <w:lang w:val="pt-BR"/>
        </w:rPr>
        <w:t>)</w:t>
      </w:r>
      <w:r w:rsidR="00CE1F40" w:rsidRPr="00A77EAE">
        <w:rPr>
          <w:b w:val="0"/>
          <w:sz w:val="22"/>
          <w:lang w:val="pt-BR"/>
        </w:rPr>
        <w:t xml:space="preserve"> no período de 02/04 a 03/04/2018 das 14h às 19h, horário de atendimento o mesmo, constante no item 6.6 e 6.6.1 na Chamada 01 – publicada no dia 23/03/18</w:t>
      </w:r>
      <w:r w:rsidR="00E15554" w:rsidRPr="00A77EAE">
        <w:rPr>
          <w:b w:val="0"/>
          <w:sz w:val="22"/>
          <w:lang w:val="pt-BR"/>
        </w:rPr>
        <w:t>;</w:t>
      </w:r>
    </w:p>
    <w:p w:rsidR="00E51DC3" w:rsidRPr="00A77EAE" w:rsidRDefault="00CE1F40" w:rsidP="00321DDE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i/>
          <w:color w:val="000000"/>
          <w:sz w:val="22"/>
          <w:bdr w:val="none" w:sz="0" w:space="0" w:color="auto" w:frame="1"/>
          <w:shd w:val="clear" w:color="auto" w:fill="FFFFFF"/>
          <w:lang w:val="pt-BR"/>
        </w:rPr>
      </w:pPr>
      <w:r w:rsidRPr="00A77EAE">
        <w:rPr>
          <w:sz w:val="22"/>
          <w:lang w:val="pt-BR"/>
        </w:rPr>
        <w:t>3</w:t>
      </w:r>
      <w:r w:rsidR="00321DDE" w:rsidRPr="00A77EAE">
        <w:rPr>
          <w:sz w:val="22"/>
          <w:lang w:val="pt-BR"/>
        </w:rPr>
        <w:t xml:space="preserve">. </w:t>
      </w:r>
      <w:r w:rsidR="00321DDE" w:rsidRPr="00A77EAE">
        <w:rPr>
          <w:b w:val="0"/>
          <w:sz w:val="22"/>
          <w:lang w:val="pt-BR"/>
        </w:rPr>
        <w:t>Modelo de Recurso já esta disponível no site publicado em “</w:t>
      </w:r>
      <w:r w:rsidR="00321DDE" w:rsidRPr="00A77EAE">
        <w:rPr>
          <w:rStyle w:val="Forte"/>
          <w:b/>
          <w:i/>
          <w:color w:val="000000"/>
          <w:sz w:val="22"/>
          <w:bdr w:val="none" w:sz="0" w:space="0" w:color="auto" w:frame="1"/>
          <w:shd w:val="clear" w:color="auto" w:fill="FFFFFF"/>
          <w:lang w:val="pt-BR"/>
        </w:rPr>
        <w:t xml:space="preserve">2018/03/03 - Formulário de Recurso” </w:t>
      </w:r>
    </w:p>
    <w:p w:rsidR="00271EF9" w:rsidRDefault="0082039A" w:rsidP="003D4D89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="00C52397" w:rsidRPr="003D4D89">
        <w:rPr>
          <w:b w:val="0"/>
          <w:sz w:val="22"/>
          <w:lang w:val="pt-BR"/>
        </w:rPr>
        <w:t xml:space="preserve">Macapá, </w:t>
      </w:r>
      <w:r w:rsidR="00A77EAE">
        <w:rPr>
          <w:b w:val="0"/>
          <w:sz w:val="22"/>
          <w:lang w:val="pt-BR"/>
        </w:rPr>
        <w:t>30</w:t>
      </w:r>
      <w:r w:rsidR="00C52397" w:rsidRPr="003D4D89">
        <w:rPr>
          <w:b w:val="0"/>
          <w:sz w:val="22"/>
          <w:lang w:val="pt-BR"/>
        </w:rPr>
        <w:t xml:space="preserve"> de março de 2018.</w:t>
      </w:r>
    </w:p>
    <w:p w:rsidR="00A77EAE" w:rsidRDefault="00A77EAE" w:rsidP="003D4D89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</w:p>
    <w:p w:rsidR="00A77EAE" w:rsidRDefault="00A77EAE" w:rsidP="003D4D89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</w:p>
    <w:p w:rsidR="00271EF9" w:rsidRDefault="00C52397" w:rsidP="003D4D89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271EF9" w:rsidRDefault="00C52397" w:rsidP="003D4D89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D6824" w:rsidRDefault="009D6824" w:rsidP="003D4D89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A77EAE" w:rsidRDefault="00A77EAE" w:rsidP="003D4D89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A77EAE" w:rsidRDefault="00A77EAE" w:rsidP="003D4D89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9D6824" w:rsidRPr="009D6824" w:rsidRDefault="009D6824" w:rsidP="009D6824">
      <w:pPr>
        <w:pStyle w:val="Heading1"/>
        <w:spacing w:line="276" w:lineRule="auto"/>
        <w:ind w:left="0" w:right="0"/>
        <w:jc w:val="both"/>
        <w:rPr>
          <w:lang w:val="pt-BR"/>
        </w:rPr>
      </w:pPr>
      <w:r w:rsidRPr="009D6824">
        <w:rPr>
          <w:lang w:val="pt-BR"/>
        </w:rPr>
        <w:t>A educação não formal é aquela que ocorre fora do sistema formal de ensino, sendo complementar a este. É um processo organizado, mas geralmente os resultados de aprendizagem não são avaliados formalmente.</w:t>
      </w:r>
    </w:p>
    <w:sectPr w:rsidR="009D6824" w:rsidRPr="009D6824" w:rsidSect="00271EF9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50" w:rsidRDefault="003D7050" w:rsidP="00271EF9">
      <w:pPr>
        <w:spacing w:line="240" w:lineRule="auto"/>
      </w:pPr>
      <w:r>
        <w:separator/>
      </w:r>
    </w:p>
  </w:endnote>
  <w:endnote w:type="continuationSeparator" w:id="0">
    <w:p w:rsidR="003D7050" w:rsidRDefault="003D70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  <w:r w:rsidR="00E54EE8" w:rsidRPr="00E54EE8">
      <w:pict>
        <v:rect id="_x0000_s1025" style="position:absolute;left:0;text-align:left;margin-left:33.6pt;margin-top:526.25pt;width:40.9pt;height:171.9pt;z-index:251659776;mso-position-horizontal-relative:text;mso-position-vertical-relative:margin" stroked="f" strokeweight="0">
          <v:textbox style="layout-flow:vertical;mso-layout-flow-alt:bottom-to-top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E54EE8" w:rsidRPr="00E54EE8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E54EE8">
                  <w:fldChar w:fldCharType="separate"/>
                </w:r>
                <w:r w:rsidR="00344C8F">
                  <w:rPr>
                    <w:noProof/>
                  </w:rPr>
                  <w:t>2</w:t>
                </w:r>
                <w:r w:rsidR="00E54EE8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50" w:rsidRDefault="003D7050" w:rsidP="00271EF9">
      <w:pPr>
        <w:spacing w:line="240" w:lineRule="auto"/>
      </w:pPr>
      <w:r>
        <w:separator/>
      </w:r>
    </w:p>
  </w:footnote>
  <w:footnote w:type="continuationSeparator" w:id="0">
    <w:p w:rsidR="003D7050" w:rsidRDefault="003D70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71EF9" w:rsidRDefault="00271EF9">
    <w:pPr>
      <w:pStyle w:val="Header"/>
    </w:pPr>
  </w:p>
  <w:p w:rsidR="00271EF9" w:rsidRDefault="00E54EE8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E54EE8" w:rsidRPr="00E54EE8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E54EE8">
                  <w:fldChar w:fldCharType="separate"/>
                </w:r>
                <w:r w:rsidR="00344C8F">
                  <w:rPr>
                    <w:noProof/>
                  </w:rPr>
                  <w:t>1</w:t>
                </w:r>
                <w:r w:rsidR="00E54EE8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34835"/>
    <w:rsid w:val="00054DDD"/>
    <w:rsid w:val="000D2FFD"/>
    <w:rsid w:val="00135773"/>
    <w:rsid w:val="00152CF9"/>
    <w:rsid w:val="001E5A27"/>
    <w:rsid w:val="00271EF9"/>
    <w:rsid w:val="00321DDE"/>
    <w:rsid w:val="00344C8F"/>
    <w:rsid w:val="00350EA6"/>
    <w:rsid w:val="003D4D89"/>
    <w:rsid w:val="003D7050"/>
    <w:rsid w:val="005953F8"/>
    <w:rsid w:val="00644BFF"/>
    <w:rsid w:val="006B3DFB"/>
    <w:rsid w:val="006F29BF"/>
    <w:rsid w:val="00702DF6"/>
    <w:rsid w:val="00712154"/>
    <w:rsid w:val="0082039A"/>
    <w:rsid w:val="00845DEB"/>
    <w:rsid w:val="00846936"/>
    <w:rsid w:val="00871ACC"/>
    <w:rsid w:val="008B57C6"/>
    <w:rsid w:val="00905536"/>
    <w:rsid w:val="00906852"/>
    <w:rsid w:val="00957946"/>
    <w:rsid w:val="00964CF5"/>
    <w:rsid w:val="009D6824"/>
    <w:rsid w:val="00A4403F"/>
    <w:rsid w:val="00A77EAE"/>
    <w:rsid w:val="00AC5727"/>
    <w:rsid w:val="00C52397"/>
    <w:rsid w:val="00CE1F40"/>
    <w:rsid w:val="00D32DF2"/>
    <w:rsid w:val="00DA0D4D"/>
    <w:rsid w:val="00E15554"/>
    <w:rsid w:val="00E51DC3"/>
    <w:rsid w:val="00E54EE8"/>
    <w:rsid w:val="00EA0352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03B0-1832-47B4-8913-2DE933B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11</cp:revision>
  <cp:lastPrinted>2018-03-29T22:56:00Z</cp:lastPrinted>
  <dcterms:created xsi:type="dcterms:W3CDTF">2018-03-30T17:12:00Z</dcterms:created>
  <dcterms:modified xsi:type="dcterms:W3CDTF">2018-03-31T02:52:00Z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