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D7A0C" w14:textId="77777777" w:rsidR="00E21484" w:rsidRDefault="00E21484">
      <w:pPr>
        <w:pBdr>
          <w:top w:val="nil"/>
          <w:left w:val="nil"/>
          <w:bottom w:val="nil"/>
          <w:right w:val="nil"/>
          <w:between w:val="nil"/>
        </w:pBdr>
        <w:ind w:right="134"/>
        <w:rPr>
          <w:rFonts w:ascii="Trebuchet MS" w:eastAsia="Trebuchet MS" w:hAnsi="Trebuchet MS" w:cs="Trebuchet MS"/>
          <w:b/>
          <w:color w:val="000000"/>
        </w:rPr>
      </w:pPr>
    </w:p>
    <w:p w14:paraId="3B001712" w14:textId="77777777" w:rsidR="00E21484" w:rsidRDefault="00E21484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b/>
        </w:rPr>
      </w:pPr>
    </w:p>
    <w:p w14:paraId="0D81D8FF" w14:textId="303CAFA5" w:rsidR="00E21484" w:rsidRDefault="00001E96">
      <w:pPr>
        <w:tabs>
          <w:tab w:val="left" w:pos="9072"/>
        </w:tabs>
        <w:ind w:right="-7"/>
        <w:jc w:val="center"/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 xml:space="preserve">ERRATA DO </w:t>
      </w:r>
      <w:r w:rsidR="002F3F00">
        <w:rPr>
          <w:rFonts w:ascii="Trebuchet MS" w:eastAsia="Trebuchet MS" w:hAnsi="Trebuchet MS" w:cs="Trebuchet MS"/>
          <w:b/>
          <w:sz w:val="28"/>
          <w:szCs w:val="28"/>
        </w:rPr>
        <w:t>EDITAL N. 001/2025 – CCE/DCBS/UNIFAP, DE 07 DE JANEIRO DE 2025</w:t>
      </w:r>
    </w:p>
    <w:p w14:paraId="496E5EBE" w14:textId="77777777" w:rsidR="00E21484" w:rsidRDefault="00E21484">
      <w:pPr>
        <w:ind w:left="1701" w:right="1848"/>
        <w:jc w:val="center"/>
        <w:rPr>
          <w:rFonts w:ascii="Trebuchet MS" w:eastAsia="Trebuchet MS" w:hAnsi="Trebuchet MS" w:cs="Trebuchet MS"/>
          <w:b/>
        </w:rPr>
      </w:pPr>
    </w:p>
    <w:p w14:paraId="2A356A07" w14:textId="77777777" w:rsidR="00E21484" w:rsidRDefault="00E21484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b/>
          <w:color w:val="000000"/>
        </w:rPr>
      </w:pPr>
    </w:p>
    <w:p w14:paraId="15FF8BD7" w14:textId="4C802855" w:rsidR="00E21484" w:rsidRDefault="00001E96">
      <w:pPr>
        <w:tabs>
          <w:tab w:val="left" w:pos="322"/>
        </w:tabs>
        <w:rPr>
          <w:rFonts w:ascii="Trebuchet MS" w:eastAsia="Trebuchet MS" w:hAnsi="Trebuchet MS" w:cs="Trebuchet MS"/>
          <w:b/>
        </w:rPr>
      </w:pPr>
      <w:r w:rsidRPr="00001E96">
        <w:rPr>
          <w:rFonts w:ascii="Trebuchet MS" w:eastAsia="Trebuchet MS" w:hAnsi="Trebuchet MS" w:cs="Trebuchet MS"/>
          <w:b/>
          <w:bCs/>
        </w:rPr>
        <w:t>ONDE SE LÊ: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</w:rPr>
        <w:br/>
      </w:r>
      <w:r>
        <w:rPr>
          <w:rFonts w:ascii="Trebuchet MS" w:eastAsia="Trebuchet MS" w:hAnsi="Trebuchet MS" w:cs="Trebuchet MS"/>
        </w:rPr>
        <w:br/>
      </w:r>
      <w:r w:rsidR="002F3F00">
        <w:rPr>
          <w:rFonts w:ascii="Trebuchet MS" w:eastAsia="Trebuchet MS" w:hAnsi="Trebuchet MS" w:cs="Trebuchet MS"/>
          <w:b/>
        </w:rPr>
        <w:t xml:space="preserve">2. DAS VAGAS </w:t>
      </w:r>
    </w:p>
    <w:p w14:paraId="07A46364" w14:textId="77777777" w:rsidR="00E21484" w:rsidRDefault="00E21484">
      <w:pPr>
        <w:pBdr>
          <w:top w:val="nil"/>
          <w:left w:val="nil"/>
          <w:bottom w:val="nil"/>
          <w:right w:val="nil"/>
          <w:between w:val="nil"/>
        </w:pBdr>
        <w:tabs>
          <w:tab w:val="left" w:pos="322"/>
        </w:tabs>
        <w:ind w:left="321"/>
        <w:jc w:val="right"/>
        <w:rPr>
          <w:rFonts w:ascii="Trebuchet MS" w:eastAsia="Trebuchet MS" w:hAnsi="Trebuchet MS" w:cs="Trebuchet MS"/>
          <w:b/>
          <w:color w:val="000000"/>
        </w:rPr>
      </w:pPr>
    </w:p>
    <w:p w14:paraId="4885B437" w14:textId="77777777" w:rsidR="00E21484" w:rsidRDefault="002F3F00">
      <w:pPr>
        <w:tabs>
          <w:tab w:val="left" w:pos="519"/>
        </w:tabs>
        <w:ind w:right="-7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2.1 Será disponibilizada vagas de monitoria voluntária para cada componente curricular, respeitados os pré-requisitos e a disponibilidade do docente supervisor, conforme o quadro abaixo:</w:t>
      </w:r>
    </w:p>
    <w:p w14:paraId="4C5F875C" w14:textId="77777777" w:rsidR="00E21484" w:rsidRDefault="00E21484">
      <w:pPr>
        <w:tabs>
          <w:tab w:val="left" w:pos="519"/>
        </w:tabs>
        <w:spacing w:before="28"/>
        <w:ind w:right="-7"/>
        <w:jc w:val="both"/>
        <w:rPr>
          <w:rFonts w:ascii="Trebuchet MS" w:eastAsia="Trebuchet MS" w:hAnsi="Trebuchet MS" w:cs="Trebuchet MS"/>
        </w:rPr>
      </w:pPr>
    </w:p>
    <w:tbl>
      <w:tblPr>
        <w:tblStyle w:val="a3"/>
        <w:tblW w:w="90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2550"/>
        <w:gridCol w:w="2610"/>
        <w:gridCol w:w="2790"/>
        <w:gridCol w:w="675"/>
      </w:tblGrid>
      <w:tr w:rsidR="00E21484" w14:paraId="6C56578A" w14:textId="77777777">
        <w:trPr>
          <w:trHeight w:val="255"/>
        </w:trPr>
        <w:tc>
          <w:tcPr>
            <w:tcW w:w="450" w:type="dxa"/>
            <w:shd w:val="clear" w:color="auto" w:fill="7F7F7F"/>
          </w:tcPr>
          <w:p w14:paraId="07D8A50C" w14:textId="77777777" w:rsidR="00E21484" w:rsidRDefault="002F3F00">
            <w:pPr>
              <w:jc w:val="center"/>
              <w:rPr>
                <w:rFonts w:ascii="Trebuchet MS" w:eastAsia="Trebuchet MS" w:hAnsi="Trebuchet MS" w:cs="Trebuchet MS"/>
                <w:b/>
                <w:color w:val="FFFFFF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6"/>
                <w:szCs w:val="16"/>
              </w:rPr>
              <w:t>N.</w:t>
            </w:r>
          </w:p>
        </w:tc>
        <w:tc>
          <w:tcPr>
            <w:tcW w:w="2550" w:type="dxa"/>
            <w:shd w:val="clear" w:color="auto" w:fill="7F7F7F"/>
          </w:tcPr>
          <w:p w14:paraId="1D4081EC" w14:textId="77777777" w:rsidR="00E21484" w:rsidRDefault="002F3F00">
            <w:pPr>
              <w:jc w:val="center"/>
              <w:rPr>
                <w:rFonts w:ascii="Trebuchet MS" w:eastAsia="Trebuchet MS" w:hAnsi="Trebuchet MS" w:cs="Trebuchet MS"/>
                <w:b/>
                <w:color w:val="FFFFFF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6"/>
                <w:szCs w:val="16"/>
              </w:rPr>
              <w:t>Componente curricular</w:t>
            </w:r>
          </w:p>
        </w:tc>
        <w:tc>
          <w:tcPr>
            <w:tcW w:w="2610" w:type="dxa"/>
            <w:shd w:val="clear" w:color="auto" w:fill="7F7F7F"/>
          </w:tcPr>
          <w:p w14:paraId="4EC4F5ED" w14:textId="77777777" w:rsidR="00E21484" w:rsidRDefault="002F3F00">
            <w:pPr>
              <w:jc w:val="center"/>
              <w:rPr>
                <w:rFonts w:ascii="Trebuchet MS" w:eastAsia="Trebuchet MS" w:hAnsi="Trebuchet MS" w:cs="Trebuchet MS"/>
                <w:b/>
                <w:color w:val="FFFFFF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6"/>
                <w:szCs w:val="16"/>
              </w:rPr>
              <w:t>Pré-requisito</w:t>
            </w:r>
          </w:p>
        </w:tc>
        <w:tc>
          <w:tcPr>
            <w:tcW w:w="2790" w:type="dxa"/>
            <w:shd w:val="clear" w:color="auto" w:fill="7F7F7F"/>
          </w:tcPr>
          <w:p w14:paraId="751B71F7" w14:textId="77777777" w:rsidR="00E21484" w:rsidRDefault="002F3F00">
            <w:pPr>
              <w:jc w:val="center"/>
              <w:rPr>
                <w:rFonts w:ascii="Trebuchet MS" w:eastAsia="Trebuchet MS" w:hAnsi="Trebuchet MS" w:cs="Trebuchet MS"/>
                <w:b/>
                <w:color w:val="FFFFFF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6"/>
                <w:szCs w:val="16"/>
              </w:rPr>
              <w:t>Docente supervisor</w:t>
            </w:r>
          </w:p>
        </w:tc>
        <w:tc>
          <w:tcPr>
            <w:tcW w:w="675" w:type="dxa"/>
            <w:shd w:val="clear" w:color="auto" w:fill="7F7F7F"/>
          </w:tcPr>
          <w:p w14:paraId="38F00E03" w14:textId="77777777" w:rsidR="00E21484" w:rsidRDefault="002F3F00">
            <w:pPr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Vaga</w:t>
            </w:r>
          </w:p>
        </w:tc>
      </w:tr>
      <w:tr w:rsidR="00E21484" w14:paraId="7739A8BF" w14:textId="77777777">
        <w:tc>
          <w:tcPr>
            <w:tcW w:w="450" w:type="dxa"/>
            <w:shd w:val="clear" w:color="auto" w:fill="auto"/>
          </w:tcPr>
          <w:p w14:paraId="476929CA" w14:textId="77777777" w:rsidR="00E21484" w:rsidRDefault="002F3F00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1</w:t>
            </w:r>
          </w:p>
        </w:tc>
        <w:tc>
          <w:tcPr>
            <w:tcW w:w="2550" w:type="dxa"/>
            <w:shd w:val="clear" w:color="auto" w:fill="auto"/>
          </w:tcPr>
          <w:p w14:paraId="28751083" w14:textId="77777777" w:rsidR="00E21484" w:rsidRDefault="002F3F00">
            <w:pPr>
              <w:spacing w:line="259" w:lineRule="auto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Enfermagem materno infantil</w:t>
            </w:r>
          </w:p>
        </w:tc>
        <w:tc>
          <w:tcPr>
            <w:tcW w:w="2610" w:type="dxa"/>
            <w:shd w:val="clear" w:color="auto" w:fill="auto"/>
          </w:tcPr>
          <w:p w14:paraId="2E073B2C" w14:textId="77777777" w:rsidR="00E21484" w:rsidRDefault="002F3F00">
            <w:pPr>
              <w:spacing w:line="259" w:lineRule="auto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Semiologia e Semiotécnica/ Enfermagem materno infantil</w:t>
            </w:r>
          </w:p>
        </w:tc>
        <w:tc>
          <w:tcPr>
            <w:tcW w:w="2790" w:type="dxa"/>
          </w:tcPr>
          <w:p w14:paraId="6675C8B2" w14:textId="77777777" w:rsidR="00E21484" w:rsidRDefault="002F3F00">
            <w:pPr>
              <w:spacing w:line="259" w:lineRule="auto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Nely Dayse Santos da Mata</w:t>
            </w:r>
          </w:p>
        </w:tc>
        <w:tc>
          <w:tcPr>
            <w:tcW w:w="675" w:type="dxa"/>
          </w:tcPr>
          <w:p w14:paraId="4FA139F7" w14:textId="77777777" w:rsidR="00E21484" w:rsidRDefault="002F3F00">
            <w:pPr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01</w:t>
            </w:r>
          </w:p>
        </w:tc>
      </w:tr>
      <w:tr w:rsidR="00E21484" w14:paraId="75EF253C" w14:textId="77777777">
        <w:tc>
          <w:tcPr>
            <w:tcW w:w="450" w:type="dxa"/>
            <w:shd w:val="clear" w:color="auto" w:fill="auto"/>
          </w:tcPr>
          <w:p w14:paraId="7A0B966D" w14:textId="77777777" w:rsidR="00E21484" w:rsidRDefault="002F3F00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2</w:t>
            </w:r>
          </w:p>
        </w:tc>
        <w:tc>
          <w:tcPr>
            <w:tcW w:w="2550" w:type="dxa"/>
            <w:shd w:val="clear" w:color="auto" w:fill="auto"/>
          </w:tcPr>
          <w:p w14:paraId="2996DB4B" w14:textId="77777777" w:rsidR="00E21484" w:rsidRDefault="002F3F00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Microbiologia</w:t>
            </w:r>
          </w:p>
        </w:tc>
        <w:tc>
          <w:tcPr>
            <w:tcW w:w="2610" w:type="dxa"/>
            <w:shd w:val="clear" w:color="auto" w:fill="auto"/>
          </w:tcPr>
          <w:p w14:paraId="1B67A44A" w14:textId="77777777" w:rsidR="00E21484" w:rsidRDefault="002F3F00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Microbiologia</w:t>
            </w:r>
          </w:p>
        </w:tc>
        <w:tc>
          <w:tcPr>
            <w:tcW w:w="2790" w:type="dxa"/>
          </w:tcPr>
          <w:p w14:paraId="72166EC4" w14:textId="77777777" w:rsidR="00E21484" w:rsidRDefault="002F3F00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Rubens Alex de Oliveira Menezes e I</w:t>
            </w:r>
            <w:r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  <w:t>nana Fauro de Araújo</w:t>
            </w:r>
          </w:p>
        </w:tc>
        <w:tc>
          <w:tcPr>
            <w:tcW w:w="675" w:type="dxa"/>
          </w:tcPr>
          <w:p w14:paraId="61A444C5" w14:textId="77777777" w:rsidR="00E21484" w:rsidRDefault="002F3F00">
            <w:pPr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02</w:t>
            </w:r>
          </w:p>
        </w:tc>
      </w:tr>
      <w:tr w:rsidR="00E21484" w14:paraId="43D5CC42" w14:textId="77777777">
        <w:tc>
          <w:tcPr>
            <w:tcW w:w="450" w:type="dxa"/>
            <w:shd w:val="clear" w:color="auto" w:fill="auto"/>
          </w:tcPr>
          <w:p w14:paraId="72746FAC" w14:textId="77777777" w:rsidR="00E21484" w:rsidRDefault="002F3F00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3</w:t>
            </w:r>
          </w:p>
        </w:tc>
        <w:tc>
          <w:tcPr>
            <w:tcW w:w="2550" w:type="dxa"/>
            <w:shd w:val="clear" w:color="auto" w:fill="auto"/>
          </w:tcPr>
          <w:p w14:paraId="77ED0381" w14:textId="77777777" w:rsidR="00E21484" w:rsidRDefault="002F3F00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Genética</w:t>
            </w:r>
          </w:p>
        </w:tc>
        <w:tc>
          <w:tcPr>
            <w:tcW w:w="2610" w:type="dxa"/>
            <w:shd w:val="clear" w:color="auto" w:fill="auto"/>
          </w:tcPr>
          <w:p w14:paraId="5AAC6CF7" w14:textId="77777777" w:rsidR="00E21484" w:rsidRDefault="002F3F00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Genética</w:t>
            </w:r>
          </w:p>
        </w:tc>
        <w:tc>
          <w:tcPr>
            <w:tcW w:w="2790" w:type="dxa"/>
          </w:tcPr>
          <w:p w14:paraId="23DD185F" w14:textId="77777777" w:rsidR="00E21484" w:rsidRDefault="002F3F00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Rubens Alex de Oliveira Menezes</w:t>
            </w:r>
          </w:p>
        </w:tc>
        <w:tc>
          <w:tcPr>
            <w:tcW w:w="675" w:type="dxa"/>
          </w:tcPr>
          <w:p w14:paraId="73FCC9C7" w14:textId="77777777" w:rsidR="00E21484" w:rsidRDefault="002F3F00">
            <w:pPr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01</w:t>
            </w:r>
          </w:p>
        </w:tc>
      </w:tr>
      <w:tr w:rsidR="00E21484" w14:paraId="5E04EF62" w14:textId="77777777">
        <w:trPr>
          <w:trHeight w:val="128"/>
        </w:trPr>
        <w:tc>
          <w:tcPr>
            <w:tcW w:w="450" w:type="dxa"/>
            <w:shd w:val="clear" w:color="auto" w:fill="auto"/>
          </w:tcPr>
          <w:p w14:paraId="7C09C847" w14:textId="77777777" w:rsidR="00E21484" w:rsidRDefault="002F3F00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14:paraId="1E5556DD" w14:textId="77777777" w:rsidR="00E21484" w:rsidRDefault="002F3F00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Enfermagem psiquiátrica</w:t>
            </w:r>
          </w:p>
        </w:tc>
        <w:tc>
          <w:tcPr>
            <w:tcW w:w="2610" w:type="dxa"/>
            <w:shd w:val="clear" w:color="auto" w:fill="auto"/>
          </w:tcPr>
          <w:p w14:paraId="4AF2148E" w14:textId="77777777" w:rsidR="00E21484" w:rsidRDefault="002F3F00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Enfermagem em saúde mental/ Enfermagem psiquiátrica</w:t>
            </w:r>
          </w:p>
        </w:tc>
        <w:tc>
          <w:tcPr>
            <w:tcW w:w="2790" w:type="dxa"/>
          </w:tcPr>
          <w:p w14:paraId="440B753C" w14:textId="77777777" w:rsidR="00E21484" w:rsidRDefault="002F3F00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José Luís da Cunha Pena</w:t>
            </w:r>
          </w:p>
        </w:tc>
        <w:tc>
          <w:tcPr>
            <w:tcW w:w="675" w:type="dxa"/>
          </w:tcPr>
          <w:p w14:paraId="069D5CFC" w14:textId="77777777" w:rsidR="00E21484" w:rsidRDefault="002F3F00">
            <w:pPr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01</w:t>
            </w:r>
          </w:p>
        </w:tc>
      </w:tr>
      <w:tr w:rsidR="00E21484" w14:paraId="67D88DB8" w14:textId="77777777">
        <w:tc>
          <w:tcPr>
            <w:tcW w:w="450" w:type="dxa"/>
            <w:shd w:val="clear" w:color="auto" w:fill="auto"/>
          </w:tcPr>
          <w:p w14:paraId="7E607982" w14:textId="77777777" w:rsidR="00E21484" w:rsidRDefault="002F3F00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5</w:t>
            </w:r>
          </w:p>
        </w:tc>
        <w:tc>
          <w:tcPr>
            <w:tcW w:w="2550" w:type="dxa"/>
            <w:shd w:val="clear" w:color="auto" w:fill="auto"/>
          </w:tcPr>
          <w:p w14:paraId="56227A8B" w14:textId="77777777" w:rsidR="00E21484" w:rsidRDefault="002F3F00">
            <w:pPr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Patologia</w:t>
            </w:r>
          </w:p>
        </w:tc>
        <w:tc>
          <w:tcPr>
            <w:tcW w:w="2610" w:type="dxa"/>
            <w:shd w:val="clear" w:color="auto" w:fill="auto"/>
          </w:tcPr>
          <w:p w14:paraId="03C40C54" w14:textId="77777777" w:rsidR="00E21484" w:rsidRDefault="002F3F00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 xml:space="preserve">                      —</w:t>
            </w:r>
          </w:p>
        </w:tc>
        <w:tc>
          <w:tcPr>
            <w:tcW w:w="2790" w:type="dxa"/>
          </w:tcPr>
          <w:p w14:paraId="1319A03A" w14:textId="77777777" w:rsidR="00E21484" w:rsidRDefault="002F3F00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Lucio Viana</w:t>
            </w:r>
          </w:p>
        </w:tc>
        <w:tc>
          <w:tcPr>
            <w:tcW w:w="675" w:type="dxa"/>
          </w:tcPr>
          <w:p w14:paraId="59247CE7" w14:textId="77777777" w:rsidR="00E21484" w:rsidRDefault="002F3F00">
            <w:pPr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02</w:t>
            </w:r>
          </w:p>
        </w:tc>
      </w:tr>
      <w:tr w:rsidR="00E21484" w14:paraId="3F35BAF5" w14:textId="77777777">
        <w:tc>
          <w:tcPr>
            <w:tcW w:w="450" w:type="dxa"/>
            <w:shd w:val="clear" w:color="auto" w:fill="auto"/>
          </w:tcPr>
          <w:p w14:paraId="79C1C9F2" w14:textId="77777777" w:rsidR="00E21484" w:rsidRDefault="002F3F00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6</w:t>
            </w:r>
          </w:p>
        </w:tc>
        <w:tc>
          <w:tcPr>
            <w:tcW w:w="2550" w:type="dxa"/>
            <w:shd w:val="clear" w:color="auto" w:fill="auto"/>
          </w:tcPr>
          <w:p w14:paraId="1A6D3DA8" w14:textId="77777777" w:rsidR="00E21484" w:rsidRDefault="002F3F00">
            <w:pPr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222222"/>
                <w:sz w:val="16"/>
                <w:szCs w:val="16"/>
              </w:rPr>
              <w:t>Ética, Bioética e Legislação em Enfermagem</w:t>
            </w:r>
          </w:p>
        </w:tc>
        <w:tc>
          <w:tcPr>
            <w:tcW w:w="2610" w:type="dxa"/>
            <w:shd w:val="clear" w:color="auto" w:fill="auto"/>
          </w:tcPr>
          <w:p w14:paraId="6BE30981" w14:textId="77777777" w:rsidR="00E21484" w:rsidRDefault="002F3F00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 xml:space="preserve">                      —</w:t>
            </w:r>
          </w:p>
        </w:tc>
        <w:tc>
          <w:tcPr>
            <w:tcW w:w="2790" w:type="dxa"/>
          </w:tcPr>
          <w:p w14:paraId="7FF091E5" w14:textId="77777777" w:rsidR="00E21484" w:rsidRDefault="002F3F00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Marlucilena Pinheiro da Silva</w:t>
            </w:r>
          </w:p>
        </w:tc>
        <w:tc>
          <w:tcPr>
            <w:tcW w:w="675" w:type="dxa"/>
          </w:tcPr>
          <w:p w14:paraId="4B19FE18" w14:textId="77777777" w:rsidR="00E21484" w:rsidRDefault="002F3F00">
            <w:pPr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01</w:t>
            </w:r>
          </w:p>
        </w:tc>
      </w:tr>
      <w:tr w:rsidR="00E21484" w14:paraId="36E9434E" w14:textId="77777777">
        <w:tc>
          <w:tcPr>
            <w:tcW w:w="450" w:type="dxa"/>
            <w:shd w:val="clear" w:color="auto" w:fill="auto"/>
          </w:tcPr>
          <w:p w14:paraId="0B52137C" w14:textId="77777777" w:rsidR="00E21484" w:rsidRDefault="002F3F00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7</w:t>
            </w:r>
          </w:p>
        </w:tc>
        <w:tc>
          <w:tcPr>
            <w:tcW w:w="2550" w:type="dxa"/>
            <w:shd w:val="clear" w:color="auto" w:fill="auto"/>
          </w:tcPr>
          <w:p w14:paraId="66C244A6" w14:textId="77777777" w:rsidR="00E21484" w:rsidRDefault="002F3F00">
            <w:pPr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222222"/>
                <w:sz w:val="16"/>
                <w:szCs w:val="16"/>
              </w:rPr>
              <w:t>Pesquisa em Enfermagem</w:t>
            </w:r>
          </w:p>
        </w:tc>
        <w:tc>
          <w:tcPr>
            <w:tcW w:w="2610" w:type="dxa"/>
            <w:shd w:val="clear" w:color="auto" w:fill="auto"/>
          </w:tcPr>
          <w:p w14:paraId="45D094E2" w14:textId="77777777" w:rsidR="00E21484" w:rsidRDefault="002F3F00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Métodos e Técnicas de Pesquisa</w:t>
            </w:r>
          </w:p>
        </w:tc>
        <w:tc>
          <w:tcPr>
            <w:tcW w:w="2790" w:type="dxa"/>
          </w:tcPr>
          <w:p w14:paraId="6DEC7040" w14:textId="77777777" w:rsidR="00E21484" w:rsidRDefault="002F3F00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Rosemary Ferreira de Andrade</w:t>
            </w:r>
          </w:p>
        </w:tc>
        <w:tc>
          <w:tcPr>
            <w:tcW w:w="675" w:type="dxa"/>
          </w:tcPr>
          <w:p w14:paraId="229B3266" w14:textId="77777777" w:rsidR="00E21484" w:rsidRDefault="002F3F00">
            <w:pPr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01</w:t>
            </w:r>
          </w:p>
        </w:tc>
      </w:tr>
      <w:tr w:rsidR="00E21484" w14:paraId="7BAE86D6" w14:textId="77777777">
        <w:tc>
          <w:tcPr>
            <w:tcW w:w="450" w:type="dxa"/>
            <w:shd w:val="clear" w:color="auto" w:fill="auto"/>
          </w:tcPr>
          <w:p w14:paraId="2DC7CF6B" w14:textId="77777777" w:rsidR="00E21484" w:rsidRDefault="002F3F00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8</w:t>
            </w:r>
          </w:p>
        </w:tc>
        <w:tc>
          <w:tcPr>
            <w:tcW w:w="2550" w:type="dxa"/>
            <w:shd w:val="clear" w:color="auto" w:fill="auto"/>
          </w:tcPr>
          <w:p w14:paraId="656D0BAB" w14:textId="77777777" w:rsidR="00E21484" w:rsidRDefault="002F3F00">
            <w:pPr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História e Teorias da Enfermagem</w:t>
            </w:r>
          </w:p>
        </w:tc>
        <w:tc>
          <w:tcPr>
            <w:tcW w:w="2610" w:type="dxa"/>
            <w:shd w:val="clear" w:color="auto" w:fill="auto"/>
          </w:tcPr>
          <w:p w14:paraId="23658A1F" w14:textId="77777777" w:rsidR="00E21484" w:rsidRDefault="002F3F00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 xml:space="preserve">                     —</w:t>
            </w:r>
          </w:p>
        </w:tc>
        <w:tc>
          <w:tcPr>
            <w:tcW w:w="2790" w:type="dxa"/>
          </w:tcPr>
          <w:p w14:paraId="0970896D" w14:textId="77777777" w:rsidR="00E21484" w:rsidRDefault="002F3F00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Lethícia Barreto Brandão</w:t>
            </w:r>
          </w:p>
        </w:tc>
        <w:tc>
          <w:tcPr>
            <w:tcW w:w="675" w:type="dxa"/>
          </w:tcPr>
          <w:p w14:paraId="3D54DCFC" w14:textId="77777777" w:rsidR="00E21484" w:rsidRDefault="002F3F00">
            <w:pPr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01</w:t>
            </w:r>
          </w:p>
        </w:tc>
      </w:tr>
      <w:tr w:rsidR="00E21484" w14:paraId="7E78ADDC" w14:textId="77777777">
        <w:tc>
          <w:tcPr>
            <w:tcW w:w="450" w:type="dxa"/>
            <w:shd w:val="clear" w:color="auto" w:fill="auto"/>
          </w:tcPr>
          <w:p w14:paraId="7177B108" w14:textId="77777777" w:rsidR="00E21484" w:rsidRDefault="002F3F00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9</w:t>
            </w:r>
          </w:p>
        </w:tc>
        <w:tc>
          <w:tcPr>
            <w:tcW w:w="2550" w:type="dxa"/>
            <w:shd w:val="clear" w:color="auto" w:fill="auto"/>
          </w:tcPr>
          <w:p w14:paraId="17CF7253" w14:textId="77777777" w:rsidR="00E21484" w:rsidRDefault="002F3F00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 xml:space="preserve"> Saúde do adulto e idoso</w:t>
            </w:r>
          </w:p>
        </w:tc>
        <w:tc>
          <w:tcPr>
            <w:tcW w:w="2610" w:type="dxa"/>
            <w:shd w:val="clear" w:color="auto" w:fill="auto"/>
          </w:tcPr>
          <w:p w14:paraId="0C619BB8" w14:textId="77777777" w:rsidR="00E21484" w:rsidRDefault="002F3F00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Semiologia e Semiotécnica/ Saúde do adulto e idoso</w:t>
            </w:r>
          </w:p>
        </w:tc>
        <w:tc>
          <w:tcPr>
            <w:tcW w:w="2790" w:type="dxa"/>
          </w:tcPr>
          <w:p w14:paraId="179F92DA" w14:textId="77777777" w:rsidR="00E21484" w:rsidRDefault="002F3F00">
            <w:pPr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  <w:t>Débora Prestes da Silva Melo</w:t>
            </w:r>
          </w:p>
        </w:tc>
        <w:tc>
          <w:tcPr>
            <w:tcW w:w="675" w:type="dxa"/>
          </w:tcPr>
          <w:p w14:paraId="5FD160BA" w14:textId="77777777" w:rsidR="00E21484" w:rsidRDefault="002F3F00">
            <w:pPr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01</w:t>
            </w:r>
          </w:p>
        </w:tc>
      </w:tr>
      <w:tr w:rsidR="00E21484" w14:paraId="2CDA653D" w14:textId="77777777">
        <w:tc>
          <w:tcPr>
            <w:tcW w:w="450" w:type="dxa"/>
            <w:shd w:val="clear" w:color="auto" w:fill="auto"/>
          </w:tcPr>
          <w:p w14:paraId="76B2DF82" w14:textId="77777777" w:rsidR="00E21484" w:rsidRDefault="002F3F00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10</w:t>
            </w:r>
          </w:p>
        </w:tc>
        <w:tc>
          <w:tcPr>
            <w:tcW w:w="2550" w:type="dxa"/>
            <w:shd w:val="clear" w:color="auto" w:fill="auto"/>
          </w:tcPr>
          <w:p w14:paraId="4735718B" w14:textId="77777777" w:rsidR="00E21484" w:rsidRDefault="002F3F00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 xml:space="preserve">Imunologia </w:t>
            </w:r>
          </w:p>
        </w:tc>
        <w:tc>
          <w:tcPr>
            <w:tcW w:w="2610" w:type="dxa"/>
            <w:shd w:val="clear" w:color="auto" w:fill="auto"/>
          </w:tcPr>
          <w:p w14:paraId="6851A9F3" w14:textId="77777777" w:rsidR="00E21484" w:rsidRDefault="002F3F00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 xml:space="preserve">                     —</w:t>
            </w:r>
          </w:p>
        </w:tc>
        <w:tc>
          <w:tcPr>
            <w:tcW w:w="2790" w:type="dxa"/>
          </w:tcPr>
          <w:p w14:paraId="1FF1C1EB" w14:textId="77777777" w:rsidR="00E21484" w:rsidRDefault="002F3F00">
            <w:pPr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  <w:t>Inana Fauro de Araújo</w:t>
            </w:r>
          </w:p>
        </w:tc>
        <w:tc>
          <w:tcPr>
            <w:tcW w:w="675" w:type="dxa"/>
          </w:tcPr>
          <w:p w14:paraId="18A92AC4" w14:textId="77777777" w:rsidR="00E21484" w:rsidRDefault="002F3F00">
            <w:pPr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03</w:t>
            </w:r>
          </w:p>
        </w:tc>
      </w:tr>
    </w:tbl>
    <w:p w14:paraId="516AAC4D" w14:textId="77777777" w:rsidR="00E21484" w:rsidRDefault="00E21484">
      <w:pPr>
        <w:tabs>
          <w:tab w:val="left" w:pos="519"/>
        </w:tabs>
        <w:ind w:right="-7"/>
        <w:jc w:val="both"/>
        <w:rPr>
          <w:rFonts w:ascii="Trebuchet MS" w:eastAsia="Trebuchet MS" w:hAnsi="Trebuchet MS" w:cs="Trebuchet MS"/>
        </w:rPr>
      </w:pPr>
    </w:p>
    <w:p w14:paraId="694D8B58" w14:textId="77777777" w:rsidR="00001E96" w:rsidRDefault="00001E96" w:rsidP="00001E96">
      <w:pPr>
        <w:tabs>
          <w:tab w:val="left" w:pos="322"/>
        </w:tabs>
        <w:rPr>
          <w:rFonts w:ascii="Trebuchet MS" w:eastAsia="Trebuchet MS" w:hAnsi="Trebuchet MS" w:cs="Trebuchet MS"/>
          <w:b/>
        </w:rPr>
      </w:pPr>
    </w:p>
    <w:p w14:paraId="77E4CBEA" w14:textId="338BE088" w:rsidR="00001E96" w:rsidRDefault="00001E96" w:rsidP="00001E96">
      <w:pPr>
        <w:tabs>
          <w:tab w:val="left" w:pos="322"/>
        </w:tabs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 xml:space="preserve">LEIA-SE: </w:t>
      </w:r>
    </w:p>
    <w:p w14:paraId="40B081FC" w14:textId="77777777" w:rsidR="00001E96" w:rsidRDefault="00001E96" w:rsidP="00001E96">
      <w:pPr>
        <w:tabs>
          <w:tab w:val="left" w:pos="322"/>
        </w:tabs>
        <w:rPr>
          <w:rFonts w:ascii="Trebuchet MS" w:eastAsia="Trebuchet MS" w:hAnsi="Trebuchet MS" w:cs="Trebuchet MS"/>
          <w:b/>
        </w:rPr>
      </w:pPr>
    </w:p>
    <w:p w14:paraId="613481B7" w14:textId="5EE7A654" w:rsidR="00001E96" w:rsidRDefault="00001E96" w:rsidP="00001E96">
      <w:pPr>
        <w:tabs>
          <w:tab w:val="left" w:pos="322"/>
        </w:tabs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 xml:space="preserve">2. DAS VAGAS </w:t>
      </w:r>
    </w:p>
    <w:p w14:paraId="366126EB" w14:textId="77777777" w:rsidR="00001E96" w:rsidRDefault="00001E96" w:rsidP="00001E96">
      <w:pPr>
        <w:pBdr>
          <w:top w:val="nil"/>
          <w:left w:val="nil"/>
          <w:bottom w:val="nil"/>
          <w:right w:val="nil"/>
          <w:between w:val="nil"/>
        </w:pBdr>
        <w:tabs>
          <w:tab w:val="left" w:pos="322"/>
        </w:tabs>
        <w:ind w:left="321"/>
        <w:jc w:val="right"/>
        <w:rPr>
          <w:rFonts w:ascii="Trebuchet MS" w:eastAsia="Trebuchet MS" w:hAnsi="Trebuchet MS" w:cs="Trebuchet MS"/>
          <w:b/>
          <w:color w:val="000000"/>
        </w:rPr>
      </w:pPr>
    </w:p>
    <w:p w14:paraId="481ECC41" w14:textId="77777777" w:rsidR="00001E96" w:rsidRDefault="00001E96" w:rsidP="00001E96">
      <w:pPr>
        <w:tabs>
          <w:tab w:val="left" w:pos="519"/>
        </w:tabs>
        <w:ind w:right="-7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2.1 Será disponibilizada vagas de monitoria voluntária para cada componente curricular, respeitados os pré-requisitos e a disponibilidade do docente supervisor, conforme o quadro abaixo:</w:t>
      </w:r>
    </w:p>
    <w:p w14:paraId="608EAD02" w14:textId="77777777" w:rsidR="00001E96" w:rsidRDefault="00001E96" w:rsidP="00001E96">
      <w:pPr>
        <w:tabs>
          <w:tab w:val="left" w:pos="519"/>
        </w:tabs>
        <w:spacing w:before="28"/>
        <w:ind w:right="-7"/>
        <w:jc w:val="both"/>
        <w:rPr>
          <w:rFonts w:ascii="Trebuchet MS" w:eastAsia="Trebuchet MS" w:hAnsi="Trebuchet MS" w:cs="Trebuchet MS"/>
        </w:rPr>
      </w:pPr>
    </w:p>
    <w:tbl>
      <w:tblPr>
        <w:tblStyle w:val="a3"/>
        <w:tblW w:w="90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2550"/>
        <w:gridCol w:w="2610"/>
        <w:gridCol w:w="2790"/>
        <w:gridCol w:w="675"/>
      </w:tblGrid>
      <w:tr w:rsidR="00001E96" w14:paraId="5DDF2129" w14:textId="77777777" w:rsidTr="00CF7E49">
        <w:trPr>
          <w:trHeight w:val="255"/>
        </w:trPr>
        <w:tc>
          <w:tcPr>
            <w:tcW w:w="450" w:type="dxa"/>
            <w:shd w:val="clear" w:color="auto" w:fill="7F7F7F"/>
          </w:tcPr>
          <w:p w14:paraId="5C9005EF" w14:textId="77777777" w:rsidR="00001E96" w:rsidRDefault="00001E96" w:rsidP="00CF7E49">
            <w:pPr>
              <w:jc w:val="center"/>
              <w:rPr>
                <w:rFonts w:ascii="Trebuchet MS" w:eastAsia="Trebuchet MS" w:hAnsi="Trebuchet MS" w:cs="Trebuchet MS"/>
                <w:b/>
                <w:color w:val="FFFFFF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6"/>
                <w:szCs w:val="16"/>
              </w:rPr>
              <w:t>N.</w:t>
            </w:r>
          </w:p>
        </w:tc>
        <w:tc>
          <w:tcPr>
            <w:tcW w:w="2550" w:type="dxa"/>
            <w:shd w:val="clear" w:color="auto" w:fill="7F7F7F"/>
          </w:tcPr>
          <w:p w14:paraId="1C40845C" w14:textId="77777777" w:rsidR="00001E96" w:rsidRDefault="00001E96" w:rsidP="00CF7E49">
            <w:pPr>
              <w:jc w:val="center"/>
              <w:rPr>
                <w:rFonts w:ascii="Trebuchet MS" w:eastAsia="Trebuchet MS" w:hAnsi="Trebuchet MS" w:cs="Trebuchet MS"/>
                <w:b/>
                <w:color w:val="FFFFFF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6"/>
                <w:szCs w:val="16"/>
              </w:rPr>
              <w:t>Componente curricular</w:t>
            </w:r>
          </w:p>
        </w:tc>
        <w:tc>
          <w:tcPr>
            <w:tcW w:w="2610" w:type="dxa"/>
            <w:shd w:val="clear" w:color="auto" w:fill="7F7F7F"/>
          </w:tcPr>
          <w:p w14:paraId="72226B6D" w14:textId="77777777" w:rsidR="00001E96" w:rsidRDefault="00001E96" w:rsidP="00CF7E49">
            <w:pPr>
              <w:jc w:val="center"/>
              <w:rPr>
                <w:rFonts w:ascii="Trebuchet MS" w:eastAsia="Trebuchet MS" w:hAnsi="Trebuchet MS" w:cs="Trebuchet MS"/>
                <w:b/>
                <w:color w:val="FFFFFF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6"/>
                <w:szCs w:val="16"/>
              </w:rPr>
              <w:t>Pré-requisito</w:t>
            </w:r>
          </w:p>
        </w:tc>
        <w:tc>
          <w:tcPr>
            <w:tcW w:w="2790" w:type="dxa"/>
            <w:shd w:val="clear" w:color="auto" w:fill="7F7F7F"/>
          </w:tcPr>
          <w:p w14:paraId="2D8022AB" w14:textId="77777777" w:rsidR="00001E96" w:rsidRDefault="00001E96" w:rsidP="00CF7E49">
            <w:pPr>
              <w:jc w:val="center"/>
              <w:rPr>
                <w:rFonts w:ascii="Trebuchet MS" w:eastAsia="Trebuchet MS" w:hAnsi="Trebuchet MS" w:cs="Trebuchet MS"/>
                <w:b/>
                <w:color w:val="FFFFFF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6"/>
                <w:szCs w:val="16"/>
              </w:rPr>
              <w:t>Docente supervisor</w:t>
            </w:r>
          </w:p>
        </w:tc>
        <w:tc>
          <w:tcPr>
            <w:tcW w:w="675" w:type="dxa"/>
            <w:shd w:val="clear" w:color="auto" w:fill="7F7F7F"/>
          </w:tcPr>
          <w:p w14:paraId="27BECD85" w14:textId="77777777" w:rsidR="00001E96" w:rsidRDefault="00001E96" w:rsidP="00CF7E49">
            <w:pPr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Vaga</w:t>
            </w:r>
          </w:p>
        </w:tc>
      </w:tr>
      <w:tr w:rsidR="00001E96" w14:paraId="29BC6334" w14:textId="77777777" w:rsidTr="00CF7E49">
        <w:tc>
          <w:tcPr>
            <w:tcW w:w="450" w:type="dxa"/>
            <w:shd w:val="clear" w:color="auto" w:fill="auto"/>
          </w:tcPr>
          <w:p w14:paraId="5408046D" w14:textId="77777777" w:rsidR="00001E96" w:rsidRDefault="00001E96" w:rsidP="00CF7E49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1</w:t>
            </w:r>
          </w:p>
        </w:tc>
        <w:tc>
          <w:tcPr>
            <w:tcW w:w="2550" w:type="dxa"/>
            <w:shd w:val="clear" w:color="auto" w:fill="auto"/>
          </w:tcPr>
          <w:p w14:paraId="529E9DF7" w14:textId="77777777" w:rsidR="00001E96" w:rsidRDefault="00001E96" w:rsidP="00CF7E49">
            <w:pPr>
              <w:spacing w:line="259" w:lineRule="auto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Enfermagem materno infantil</w:t>
            </w:r>
          </w:p>
        </w:tc>
        <w:tc>
          <w:tcPr>
            <w:tcW w:w="2610" w:type="dxa"/>
            <w:shd w:val="clear" w:color="auto" w:fill="auto"/>
          </w:tcPr>
          <w:p w14:paraId="2A1EFACD" w14:textId="77777777" w:rsidR="00001E96" w:rsidRDefault="00001E96" w:rsidP="00CF7E49">
            <w:pPr>
              <w:spacing w:line="259" w:lineRule="auto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Semiologia e Semiotécnica/ Enfermagem materno infantil</w:t>
            </w:r>
          </w:p>
        </w:tc>
        <w:tc>
          <w:tcPr>
            <w:tcW w:w="2790" w:type="dxa"/>
          </w:tcPr>
          <w:p w14:paraId="01885DCC" w14:textId="77777777" w:rsidR="00001E96" w:rsidRDefault="00001E96" w:rsidP="00CF7E49">
            <w:pPr>
              <w:spacing w:line="259" w:lineRule="auto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Nely Dayse Santos da Mata</w:t>
            </w:r>
          </w:p>
        </w:tc>
        <w:tc>
          <w:tcPr>
            <w:tcW w:w="675" w:type="dxa"/>
          </w:tcPr>
          <w:p w14:paraId="67830DFC" w14:textId="77777777" w:rsidR="00001E96" w:rsidRDefault="00001E96" w:rsidP="00CF7E49">
            <w:pPr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01</w:t>
            </w:r>
          </w:p>
        </w:tc>
      </w:tr>
      <w:tr w:rsidR="00001E96" w14:paraId="06D13F04" w14:textId="77777777" w:rsidTr="00CF7E49">
        <w:tc>
          <w:tcPr>
            <w:tcW w:w="450" w:type="dxa"/>
            <w:shd w:val="clear" w:color="auto" w:fill="auto"/>
          </w:tcPr>
          <w:p w14:paraId="3B367AFD" w14:textId="77777777" w:rsidR="00001E96" w:rsidRDefault="00001E96" w:rsidP="00CF7E49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2</w:t>
            </w:r>
          </w:p>
        </w:tc>
        <w:tc>
          <w:tcPr>
            <w:tcW w:w="2550" w:type="dxa"/>
            <w:shd w:val="clear" w:color="auto" w:fill="auto"/>
          </w:tcPr>
          <w:p w14:paraId="3418FF1F" w14:textId="77777777" w:rsidR="00001E96" w:rsidRDefault="00001E96" w:rsidP="00CF7E49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Microbiologia</w:t>
            </w:r>
          </w:p>
        </w:tc>
        <w:tc>
          <w:tcPr>
            <w:tcW w:w="2610" w:type="dxa"/>
            <w:shd w:val="clear" w:color="auto" w:fill="auto"/>
          </w:tcPr>
          <w:p w14:paraId="3E001F7B" w14:textId="77777777" w:rsidR="00001E96" w:rsidRDefault="00001E96" w:rsidP="00CF7E49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Microbiologia</w:t>
            </w:r>
          </w:p>
        </w:tc>
        <w:tc>
          <w:tcPr>
            <w:tcW w:w="2790" w:type="dxa"/>
          </w:tcPr>
          <w:p w14:paraId="25C475A5" w14:textId="77777777" w:rsidR="00001E96" w:rsidRDefault="00001E96" w:rsidP="00CF7E49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Rubens Alex de Oliveira Menezes e I</w:t>
            </w:r>
            <w:r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  <w:t>nana Fauro de Araújo</w:t>
            </w:r>
          </w:p>
        </w:tc>
        <w:tc>
          <w:tcPr>
            <w:tcW w:w="675" w:type="dxa"/>
          </w:tcPr>
          <w:p w14:paraId="7CE20B1C" w14:textId="77777777" w:rsidR="00001E96" w:rsidRDefault="00001E96" w:rsidP="00CF7E49">
            <w:pPr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02</w:t>
            </w:r>
          </w:p>
        </w:tc>
      </w:tr>
      <w:tr w:rsidR="00001E96" w14:paraId="3E65B9B7" w14:textId="77777777" w:rsidTr="00CF7E49">
        <w:tc>
          <w:tcPr>
            <w:tcW w:w="450" w:type="dxa"/>
            <w:shd w:val="clear" w:color="auto" w:fill="auto"/>
          </w:tcPr>
          <w:p w14:paraId="246B2A16" w14:textId="77777777" w:rsidR="00001E96" w:rsidRDefault="00001E96" w:rsidP="00CF7E49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3</w:t>
            </w:r>
          </w:p>
        </w:tc>
        <w:tc>
          <w:tcPr>
            <w:tcW w:w="2550" w:type="dxa"/>
            <w:shd w:val="clear" w:color="auto" w:fill="auto"/>
          </w:tcPr>
          <w:p w14:paraId="3E3A5938" w14:textId="77777777" w:rsidR="00001E96" w:rsidRDefault="00001E96" w:rsidP="00CF7E49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Genética</w:t>
            </w:r>
          </w:p>
        </w:tc>
        <w:tc>
          <w:tcPr>
            <w:tcW w:w="2610" w:type="dxa"/>
            <w:shd w:val="clear" w:color="auto" w:fill="auto"/>
          </w:tcPr>
          <w:p w14:paraId="5F7DA145" w14:textId="77777777" w:rsidR="00001E96" w:rsidRDefault="00001E96" w:rsidP="00CF7E49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Genética</w:t>
            </w:r>
          </w:p>
        </w:tc>
        <w:tc>
          <w:tcPr>
            <w:tcW w:w="2790" w:type="dxa"/>
          </w:tcPr>
          <w:p w14:paraId="71A0AB6E" w14:textId="77777777" w:rsidR="00001E96" w:rsidRDefault="00001E96" w:rsidP="00CF7E49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Rubens Alex de Oliveira Menezes</w:t>
            </w:r>
          </w:p>
        </w:tc>
        <w:tc>
          <w:tcPr>
            <w:tcW w:w="675" w:type="dxa"/>
          </w:tcPr>
          <w:p w14:paraId="3BDD9339" w14:textId="77777777" w:rsidR="00001E96" w:rsidRDefault="00001E96" w:rsidP="00CF7E49">
            <w:pPr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01</w:t>
            </w:r>
          </w:p>
        </w:tc>
      </w:tr>
      <w:tr w:rsidR="00001E96" w14:paraId="5B970428" w14:textId="77777777" w:rsidTr="00CF7E49">
        <w:trPr>
          <w:trHeight w:val="128"/>
        </w:trPr>
        <w:tc>
          <w:tcPr>
            <w:tcW w:w="450" w:type="dxa"/>
            <w:shd w:val="clear" w:color="auto" w:fill="auto"/>
          </w:tcPr>
          <w:p w14:paraId="5F926A4F" w14:textId="77777777" w:rsidR="00001E96" w:rsidRDefault="00001E96" w:rsidP="00CF7E49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14:paraId="0F0547D2" w14:textId="77777777" w:rsidR="00001E96" w:rsidRDefault="00001E96" w:rsidP="00CF7E49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Enfermagem psiquiátrica</w:t>
            </w:r>
          </w:p>
        </w:tc>
        <w:tc>
          <w:tcPr>
            <w:tcW w:w="2610" w:type="dxa"/>
            <w:shd w:val="clear" w:color="auto" w:fill="auto"/>
          </w:tcPr>
          <w:p w14:paraId="58A10513" w14:textId="77777777" w:rsidR="00001E96" w:rsidRDefault="00001E96" w:rsidP="00CF7E49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Enfermagem em saúde mental/ Enfermagem psiquiátrica</w:t>
            </w:r>
          </w:p>
        </w:tc>
        <w:tc>
          <w:tcPr>
            <w:tcW w:w="2790" w:type="dxa"/>
          </w:tcPr>
          <w:p w14:paraId="344C962D" w14:textId="77777777" w:rsidR="00001E96" w:rsidRDefault="00001E96" w:rsidP="00CF7E49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José Luís da Cunha Pena</w:t>
            </w:r>
          </w:p>
        </w:tc>
        <w:tc>
          <w:tcPr>
            <w:tcW w:w="675" w:type="dxa"/>
          </w:tcPr>
          <w:p w14:paraId="792A01E1" w14:textId="77777777" w:rsidR="00001E96" w:rsidRDefault="00001E96" w:rsidP="00CF7E49">
            <w:pPr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01</w:t>
            </w:r>
          </w:p>
        </w:tc>
      </w:tr>
      <w:tr w:rsidR="00001E96" w14:paraId="620B0416" w14:textId="77777777" w:rsidTr="00CF7E49">
        <w:tc>
          <w:tcPr>
            <w:tcW w:w="450" w:type="dxa"/>
            <w:shd w:val="clear" w:color="auto" w:fill="auto"/>
          </w:tcPr>
          <w:p w14:paraId="4B875044" w14:textId="77777777" w:rsidR="00001E96" w:rsidRDefault="00001E96" w:rsidP="00CF7E49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5</w:t>
            </w:r>
          </w:p>
        </w:tc>
        <w:tc>
          <w:tcPr>
            <w:tcW w:w="2550" w:type="dxa"/>
            <w:shd w:val="clear" w:color="auto" w:fill="auto"/>
          </w:tcPr>
          <w:p w14:paraId="211F2376" w14:textId="77777777" w:rsidR="00001E96" w:rsidRDefault="00001E96" w:rsidP="00CF7E49">
            <w:pPr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Patologia</w:t>
            </w:r>
          </w:p>
        </w:tc>
        <w:tc>
          <w:tcPr>
            <w:tcW w:w="2610" w:type="dxa"/>
            <w:shd w:val="clear" w:color="auto" w:fill="auto"/>
          </w:tcPr>
          <w:p w14:paraId="42A028C7" w14:textId="77777777" w:rsidR="00001E96" w:rsidRDefault="00001E96" w:rsidP="00CF7E49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 xml:space="preserve">                      —</w:t>
            </w:r>
          </w:p>
        </w:tc>
        <w:tc>
          <w:tcPr>
            <w:tcW w:w="2790" w:type="dxa"/>
          </w:tcPr>
          <w:p w14:paraId="15493C01" w14:textId="77777777" w:rsidR="00001E96" w:rsidRDefault="00001E96" w:rsidP="00CF7E49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Lucio Viana</w:t>
            </w:r>
          </w:p>
        </w:tc>
        <w:tc>
          <w:tcPr>
            <w:tcW w:w="675" w:type="dxa"/>
          </w:tcPr>
          <w:p w14:paraId="358FA072" w14:textId="77777777" w:rsidR="00001E96" w:rsidRDefault="00001E96" w:rsidP="00CF7E49">
            <w:pPr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02</w:t>
            </w:r>
          </w:p>
        </w:tc>
      </w:tr>
      <w:tr w:rsidR="00001E96" w14:paraId="3F43E878" w14:textId="77777777" w:rsidTr="00CF7E49">
        <w:tc>
          <w:tcPr>
            <w:tcW w:w="450" w:type="dxa"/>
            <w:shd w:val="clear" w:color="auto" w:fill="auto"/>
          </w:tcPr>
          <w:p w14:paraId="5BA8B58E" w14:textId="77777777" w:rsidR="00001E96" w:rsidRDefault="00001E96" w:rsidP="00CF7E49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6</w:t>
            </w:r>
          </w:p>
        </w:tc>
        <w:tc>
          <w:tcPr>
            <w:tcW w:w="2550" w:type="dxa"/>
            <w:shd w:val="clear" w:color="auto" w:fill="auto"/>
          </w:tcPr>
          <w:p w14:paraId="7249E233" w14:textId="77777777" w:rsidR="00001E96" w:rsidRDefault="00001E96" w:rsidP="00CF7E49">
            <w:pPr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222222"/>
                <w:sz w:val="16"/>
                <w:szCs w:val="16"/>
              </w:rPr>
              <w:t>Ética, Bioética e Legislação em Enfermagem</w:t>
            </w:r>
          </w:p>
        </w:tc>
        <w:tc>
          <w:tcPr>
            <w:tcW w:w="2610" w:type="dxa"/>
            <w:shd w:val="clear" w:color="auto" w:fill="auto"/>
          </w:tcPr>
          <w:p w14:paraId="1777A1A9" w14:textId="77777777" w:rsidR="00001E96" w:rsidRDefault="00001E96" w:rsidP="00CF7E49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 xml:space="preserve">                      —</w:t>
            </w:r>
          </w:p>
        </w:tc>
        <w:tc>
          <w:tcPr>
            <w:tcW w:w="2790" w:type="dxa"/>
          </w:tcPr>
          <w:p w14:paraId="63818FDB" w14:textId="77777777" w:rsidR="00001E96" w:rsidRDefault="00001E96" w:rsidP="00CF7E49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Marlucilena Pinheiro da Silva</w:t>
            </w:r>
          </w:p>
        </w:tc>
        <w:tc>
          <w:tcPr>
            <w:tcW w:w="675" w:type="dxa"/>
          </w:tcPr>
          <w:p w14:paraId="7C78BEFD" w14:textId="77777777" w:rsidR="00001E96" w:rsidRDefault="00001E96" w:rsidP="00CF7E49">
            <w:pPr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01</w:t>
            </w:r>
          </w:p>
        </w:tc>
      </w:tr>
      <w:tr w:rsidR="00001E96" w14:paraId="14062820" w14:textId="77777777" w:rsidTr="00CF7E49">
        <w:tc>
          <w:tcPr>
            <w:tcW w:w="450" w:type="dxa"/>
            <w:shd w:val="clear" w:color="auto" w:fill="auto"/>
          </w:tcPr>
          <w:p w14:paraId="2B3A277A" w14:textId="77777777" w:rsidR="00001E96" w:rsidRDefault="00001E96" w:rsidP="00CF7E49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7</w:t>
            </w:r>
          </w:p>
        </w:tc>
        <w:tc>
          <w:tcPr>
            <w:tcW w:w="2550" w:type="dxa"/>
            <w:shd w:val="clear" w:color="auto" w:fill="auto"/>
          </w:tcPr>
          <w:p w14:paraId="71092BAA" w14:textId="77777777" w:rsidR="00001E96" w:rsidRDefault="00001E96" w:rsidP="00CF7E49">
            <w:pPr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222222"/>
                <w:sz w:val="16"/>
                <w:szCs w:val="16"/>
              </w:rPr>
              <w:t>Pesquisa em Enfermagem</w:t>
            </w:r>
          </w:p>
        </w:tc>
        <w:tc>
          <w:tcPr>
            <w:tcW w:w="2610" w:type="dxa"/>
            <w:shd w:val="clear" w:color="auto" w:fill="auto"/>
          </w:tcPr>
          <w:p w14:paraId="07DD0961" w14:textId="77777777" w:rsidR="00001E96" w:rsidRDefault="00001E96" w:rsidP="00CF7E49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Métodos e Técnicas de Pesquisa</w:t>
            </w:r>
          </w:p>
        </w:tc>
        <w:tc>
          <w:tcPr>
            <w:tcW w:w="2790" w:type="dxa"/>
          </w:tcPr>
          <w:p w14:paraId="45BD8204" w14:textId="77777777" w:rsidR="00001E96" w:rsidRDefault="00001E96" w:rsidP="00CF7E49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Rosemary Ferreira de Andrade</w:t>
            </w:r>
          </w:p>
        </w:tc>
        <w:tc>
          <w:tcPr>
            <w:tcW w:w="675" w:type="dxa"/>
          </w:tcPr>
          <w:p w14:paraId="12319AA3" w14:textId="77777777" w:rsidR="00001E96" w:rsidRDefault="00001E96" w:rsidP="00CF7E49">
            <w:pPr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01</w:t>
            </w:r>
          </w:p>
        </w:tc>
      </w:tr>
      <w:tr w:rsidR="00001E96" w14:paraId="52BE57B4" w14:textId="77777777" w:rsidTr="00CF7E49">
        <w:tc>
          <w:tcPr>
            <w:tcW w:w="450" w:type="dxa"/>
            <w:shd w:val="clear" w:color="auto" w:fill="auto"/>
          </w:tcPr>
          <w:p w14:paraId="4B3DFCFC" w14:textId="77777777" w:rsidR="00001E96" w:rsidRDefault="00001E96" w:rsidP="00CF7E49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8</w:t>
            </w:r>
          </w:p>
        </w:tc>
        <w:tc>
          <w:tcPr>
            <w:tcW w:w="2550" w:type="dxa"/>
            <w:shd w:val="clear" w:color="auto" w:fill="auto"/>
          </w:tcPr>
          <w:p w14:paraId="241F3394" w14:textId="77777777" w:rsidR="00001E96" w:rsidRDefault="00001E96" w:rsidP="00CF7E49">
            <w:pPr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História e Teorias da Enfermagem</w:t>
            </w:r>
          </w:p>
        </w:tc>
        <w:tc>
          <w:tcPr>
            <w:tcW w:w="2610" w:type="dxa"/>
            <w:shd w:val="clear" w:color="auto" w:fill="auto"/>
          </w:tcPr>
          <w:p w14:paraId="5C0A7B0C" w14:textId="77777777" w:rsidR="00001E96" w:rsidRDefault="00001E96" w:rsidP="00CF7E49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 xml:space="preserve">                     —</w:t>
            </w:r>
          </w:p>
        </w:tc>
        <w:tc>
          <w:tcPr>
            <w:tcW w:w="2790" w:type="dxa"/>
          </w:tcPr>
          <w:p w14:paraId="191F63BD" w14:textId="77777777" w:rsidR="00001E96" w:rsidRDefault="00001E96" w:rsidP="00CF7E49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Lethícia Barreto Brandão</w:t>
            </w:r>
          </w:p>
        </w:tc>
        <w:tc>
          <w:tcPr>
            <w:tcW w:w="675" w:type="dxa"/>
          </w:tcPr>
          <w:p w14:paraId="6441FE1C" w14:textId="77777777" w:rsidR="00001E96" w:rsidRDefault="00001E96" w:rsidP="00CF7E49">
            <w:pPr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01</w:t>
            </w:r>
          </w:p>
        </w:tc>
      </w:tr>
      <w:tr w:rsidR="00001E96" w14:paraId="700FD67A" w14:textId="77777777" w:rsidTr="00CF7E49">
        <w:tc>
          <w:tcPr>
            <w:tcW w:w="450" w:type="dxa"/>
            <w:shd w:val="clear" w:color="auto" w:fill="auto"/>
          </w:tcPr>
          <w:p w14:paraId="6B3784EE" w14:textId="77777777" w:rsidR="00001E96" w:rsidRDefault="00001E96" w:rsidP="00CF7E49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9</w:t>
            </w:r>
          </w:p>
        </w:tc>
        <w:tc>
          <w:tcPr>
            <w:tcW w:w="2550" w:type="dxa"/>
            <w:shd w:val="clear" w:color="auto" w:fill="auto"/>
          </w:tcPr>
          <w:p w14:paraId="4BF397EB" w14:textId="77777777" w:rsidR="00001E96" w:rsidRDefault="00001E96" w:rsidP="00CF7E49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 xml:space="preserve"> Saúde do adulto e idoso</w:t>
            </w:r>
          </w:p>
        </w:tc>
        <w:tc>
          <w:tcPr>
            <w:tcW w:w="2610" w:type="dxa"/>
            <w:shd w:val="clear" w:color="auto" w:fill="auto"/>
          </w:tcPr>
          <w:p w14:paraId="5B17FD25" w14:textId="77777777" w:rsidR="00001E96" w:rsidRDefault="00001E96" w:rsidP="00CF7E49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Semiologia e Semiotécnica/ Saúde do adulto e idoso</w:t>
            </w:r>
          </w:p>
        </w:tc>
        <w:tc>
          <w:tcPr>
            <w:tcW w:w="2790" w:type="dxa"/>
          </w:tcPr>
          <w:p w14:paraId="42574810" w14:textId="77777777" w:rsidR="00001E96" w:rsidRDefault="00001E96" w:rsidP="00CF7E49">
            <w:pPr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  <w:t>Débora Prestes da Silva Melo</w:t>
            </w:r>
          </w:p>
        </w:tc>
        <w:tc>
          <w:tcPr>
            <w:tcW w:w="675" w:type="dxa"/>
          </w:tcPr>
          <w:p w14:paraId="29745C90" w14:textId="77777777" w:rsidR="00001E96" w:rsidRDefault="00001E96" w:rsidP="00CF7E49">
            <w:pPr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01</w:t>
            </w:r>
          </w:p>
        </w:tc>
      </w:tr>
      <w:tr w:rsidR="00001E96" w14:paraId="608A15DA" w14:textId="77777777" w:rsidTr="00CF7E49">
        <w:tc>
          <w:tcPr>
            <w:tcW w:w="450" w:type="dxa"/>
            <w:shd w:val="clear" w:color="auto" w:fill="auto"/>
          </w:tcPr>
          <w:p w14:paraId="2AA4022E" w14:textId="77777777" w:rsidR="00001E96" w:rsidRDefault="00001E96" w:rsidP="00CF7E49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10</w:t>
            </w:r>
          </w:p>
        </w:tc>
        <w:tc>
          <w:tcPr>
            <w:tcW w:w="2550" w:type="dxa"/>
            <w:shd w:val="clear" w:color="auto" w:fill="auto"/>
          </w:tcPr>
          <w:p w14:paraId="70F45BED" w14:textId="77777777" w:rsidR="00001E96" w:rsidRDefault="00001E96" w:rsidP="00CF7E49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 xml:space="preserve">Imunologia </w:t>
            </w:r>
          </w:p>
        </w:tc>
        <w:tc>
          <w:tcPr>
            <w:tcW w:w="2610" w:type="dxa"/>
            <w:shd w:val="clear" w:color="auto" w:fill="auto"/>
          </w:tcPr>
          <w:p w14:paraId="69777C4B" w14:textId="77777777" w:rsidR="00001E96" w:rsidRDefault="00001E96" w:rsidP="00CF7E49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 xml:space="preserve">                     —</w:t>
            </w:r>
          </w:p>
        </w:tc>
        <w:tc>
          <w:tcPr>
            <w:tcW w:w="2790" w:type="dxa"/>
          </w:tcPr>
          <w:p w14:paraId="27E84A59" w14:textId="77777777" w:rsidR="00001E96" w:rsidRDefault="00001E96" w:rsidP="00CF7E49">
            <w:pPr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  <w:t>Inana Fauro de Araújo</w:t>
            </w:r>
          </w:p>
        </w:tc>
        <w:tc>
          <w:tcPr>
            <w:tcW w:w="675" w:type="dxa"/>
          </w:tcPr>
          <w:p w14:paraId="157910E6" w14:textId="77777777" w:rsidR="00001E96" w:rsidRDefault="00001E96" w:rsidP="00CF7E49">
            <w:pPr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03</w:t>
            </w:r>
          </w:p>
        </w:tc>
      </w:tr>
      <w:tr w:rsidR="00001E96" w:rsidRPr="002F3F00" w14:paraId="6EC4806F" w14:textId="77777777" w:rsidTr="00CF7E49">
        <w:tc>
          <w:tcPr>
            <w:tcW w:w="450" w:type="dxa"/>
            <w:shd w:val="clear" w:color="auto" w:fill="auto"/>
          </w:tcPr>
          <w:p w14:paraId="1EA67136" w14:textId="630A659F" w:rsidR="00001E96" w:rsidRPr="002F3F00" w:rsidRDefault="00001E96" w:rsidP="00CF7E49">
            <w:pPr>
              <w:rPr>
                <w:rFonts w:ascii="Trebuchet MS" w:eastAsia="Trebuchet MS" w:hAnsi="Trebuchet MS" w:cs="Trebuchet MS"/>
                <w:b/>
                <w:color w:val="FF0000"/>
                <w:sz w:val="16"/>
                <w:szCs w:val="16"/>
              </w:rPr>
            </w:pPr>
            <w:r w:rsidRPr="002F3F00">
              <w:rPr>
                <w:rFonts w:ascii="Trebuchet MS" w:eastAsia="Trebuchet MS" w:hAnsi="Trebuchet MS" w:cs="Trebuchet MS"/>
                <w:b/>
                <w:color w:val="FF0000"/>
                <w:sz w:val="16"/>
                <w:szCs w:val="16"/>
              </w:rPr>
              <w:t>11</w:t>
            </w:r>
          </w:p>
        </w:tc>
        <w:tc>
          <w:tcPr>
            <w:tcW w:w="2550" w:type="dxa"/>
            <w:shd w:val="clear" w:color="auto" w:fill="auto"/>
          </w:tcPr>
          <w:p w14:paraId="7251F89C" w14:textId="51A0A888" w:rsidR="00001E96" w:rsidRPr="002F3F00" w:rsidRDefault="002F3F00" w:rsidP="00CF7E49">
            <w:pPr>
              <w:rPr>
                <w:rFonts w:ascii="Trebuchet MS" w:eastAsia="Trebuchet MS" w:hAnsi="Trebuchet MS" w:cs="Trebuchet MS"/>
                <w:b/>
                <w:color w:val="FF0000"/>
                <w:sz w:val="16"/>
                <w:szCs w:val="16"/>
              </w:rPr>
            </w:pPr>
            <w:r w:rsidRPr="002F3F00">
              <w:rPr>
                <w:rFonts w:ascii="Trebuchet MS" w:eastAsia="Trebuchet MS" w:hAnsi="Trebuchet MS" w:cs="Trebuchet MS"/>
                <w:b/>
                <w:color w:val="FF0000"/>
                <w:sz w:val="16"/>
                <w:szCs w:val="16"/>
              </w:rPr>
              <w:t>Enfermagem em Ambientes de Alta Complexidade</w:t>
            </w:r>
          </w:p>
        </w:tc>
        <w:tc>
          <w:tcPr>
            <w:tcW w:w="2610" w:type="dxa"/>
            <w:shd w:val="clear" w:color="auto" w:fill="auto"/>
          </w:tcPr>
          <w:p w14:paraId="4DBB6A43" w14:textId="5F971EBF" w:rsidR="00001E96" w:rsidRPr="002F3F00" w:rsidRDefault="002F3F00" w:rsidP="00CF7E49">
            <w:pPr>
              <w:rPr>
                <w:rFonts w:ascii="Trebuchet MS" w:eastAsia="Trebuchet MS" w:hAnsi="Trebuchet MS" w:cs="Trebuchet MS"/>
                <w:b/>
                <w:color w:val="FF0000"/>
                <w:sz w:val="16"/>
                <w:szCs w:val="16"/>
              </w:rPr>
            </w:pPr>
            <w:r w:rsidRPr="002F3F00">
              <w:rPr>
                <w:rFonts w:ascii="Trebuchet MS" w:eastAsia="Trebuchet MS" w:hAnsi="Trebuchet MS" w:cs="Trebuchet MS"/>
                <w:b/>
                <w:color w:val="FF0000"/>
                <w:sz w:val="16"/>
                <w:szCs w:val="16"/>
              </w:rPr>
              <w:t>Enfermagem Clinica e Enfermagem cirúrgica</w:t>
            </w:r>
          </w:p>
        </w:tc>
        <w:tc>
          <w:tcPr>
            <w:tcW w:w="2790" w:type="dxa"/>
          </w:tcPr>
          <w:p w14:paraId="29E87444" w14:textId="04372700" w:rsidR="00001E96" w:rsidRPr="002F3F00" w:rsidRDefault="002F3F00" w:rsidP="00CF7E49">
            <w:pPr>
              <w:rPr>
                <w:rFonts w:ascii="Arial" w:eastAsia="Arial" w:hAnsi="Arial" w:cs="Arial"/>
                <w:b/>
                <w:color w:val="FF0000"/>
                <w:sz w:val="16"/>
                <w:szCs w:val="16"/>
                <w:highlight w:val="white"/>
              </w:rPr>
            </w:pPr>
            <w:r w:rsidRPr="002F3F00">
              <w:rPr>
                <w:rFonts w:ascii="Arial" w:eastAsia="Arial" w:hAnsi="Arial" w:cs="Arial"/>
                <w:b/>
                <w:color w:val="FF0000"/>
                <w:sz w:val="16"/>
                <w:szCs w:val="16"/>
                <w:highlight w:val="white"/>
              </w:rPr>
              <w:t>Dirley Cardoso Moreira</w:t>
            </w:r>
          </w:p>
        </w:tc>
        <w:tc>
          <w:tcPr>
            <w:tcW w:w="675" w:type="dxa"/>
          </w:tcPr>
          <w:p w14:paraId="55C12C12" w14:textId="70EB3C8B" w:rsidR="00001E96" w:rsidRPr="002F3F00" w:rsidRDefault="002F3F00" w:rsidP="00CF7E49">
            <w:pPr>
              <w:jc w:val="center"/>
              <w:rPr>
                <w:rFonts w:ascii="Trebuchet MS" w:eastAsia="Trebuchet MS" w:hAnsi="Trebuchet MS" w:cs="Trebuchet MS"/>
                <w:b/>
                <w:color w:val="FF0000"/>
                <w:sz w:val="16"/>
                <w:szCs w:val="16"/>
              </w:rPr>
            </w:pPr>
            <w:r w:rsidRPr="002F3F00">
              <w:rPr>
                <w:rFonts w:ascii="Trebuchet MS" w:eastAsia="Trebuchet MS" w:hAnsi="Trebuchet MS" w:cs="Trebuchet MS"/>
                <w:b/>
                <w:color w:val="FF0000"/>
                <w:sz w:val="16"/>
                <w:szCs w:val="16"/>
              </w:rPr>
              <w:t>01</w:t>
            </w:r>
          </w:p>
        </w:tc>
      </w:tr>
    </w:tbl>
    <w:p w14:paraId="2C754548" w14:textId="77777777" w:rsidR="00001E96" w:rsidRDefault="00001E96" w:rsidP="00001E96">
      <w:pPr>
        <w:tabs>
          <w:tab w:val="left" w:pos="519"/>
        </w:tabs>
        <w:ind w:right="-7"/>
        <w:jc w:val="both"/>
        <w:rPr>
          <w:rFonts w:ascii="Trebuchet MS" w:eastAsia="Trebuchet MS" w:hAnsi="Trebuchet MS" w:cs="Trebuchet MS"/>
        </w:rPr>
      </w:pPr>
    </w:p>
    <w:p w14:paraId="3B9BEE4A" w14:textId="77777777" w:rsidR="00E21484" w:rsidRDefault="00E21484">
      <w:pPr>
        <w:ind w:left="1701" w:right="1848"/>
        <w:jc w:val="center"/>
        <w:rPr>
          <w:rFonts w:ascii="Trebuchet MS" w:eastAsia="Trebuchet MS" w:hAnsi="Trebuchet MS" w:cs="Trebuchet MS"/>
          <w:b/>
        </w:rPr>
      </w:pPr>
    </w:p>
    <w:p w14:paraId="68117016" w14:textId="77777777" w:rsidR="00E21484" w:rsidRDefault="00E21484">
      <w:pPr>
        <w:ind w:left="1701" w:right="974"/>
        <w:jc w:val="center"/>
        <w:rPr>
          <w:rFonts w:ascii="Trebuchet MS" w:eastAsia="Trebuchet MS" w:hAnsi="Trebuchet MS" w:cs="Trebuchet MS"/>
          <w:b/>
        </w:rPr>
      </w:pPr>
    </w:p>
    <w:p w14:paraId="0005E8B8" w14:textId="77777777" w:rsidR="00E21484" w:rsidRDefault="002F3F00">
      <w:pPr>
        <w:tabs>
          <w:tab w:val="left" w:pos="9072"/>
        </w:tabs>
        <w:ind w:right="-7"/>
        <w:jc w:val="center"/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EDITAL N. 001/2025 – CCE/DCBS/UNIFAP, DE 07 DE JANEIRO DE 2025</w:t>
      </w:r>
    </w:p>
    <w:p w14:paraId="7DBD7D75" w14:textId="77777777" w:rsidR="00E21484" w:rsidRDefault="00E21484">
      <w:pPr>
        <w:tabs>
          <w:tab w:val="left" w:pos="9072"/>
        </w:tabs>
        <w:ind w:right="974"/>
        <w:jc w:val="center"/>
        <w:rPr>
          <w:rFonts w:ascii="Trebuchet MS" w:eastAsia="Trebuchet MS" w:hAnsi="Trebuchet MS" w:cs="Trebuchet MS"/>
          <w:b/>
          <w:sz w:val="28"/>
          <w:szCs w:val="28"/>
        </w:rPr>
      </w:pPr>
    </w:p>
    <w:p w14:paraId="46359840" w14:textId="77777777" w:rsidR="002F3F00" w:rsidRDefault="002F3F00">
      <w:pPr>
        <w:tabs>
          <w:tab w:val="left" w:pos="9072"/>
        </w:tabs>
        <w:ind w:right="974"/>
        <w:jc w:val="center"/>
        <w:rPr>
          <w:rFonts w:ascii="Trebuchet MS" w:eastAsia="Trebuchet MS" w:hAnsi="Trebuchet MS" w:cs="Trebuchet MS"/>
          <w:b/>
          <w:sz w:val="28"/>
          <w:szCs w:val="28"/>
        </w:rPr>
      </w:pPr>
    </w:p>
    <w:p w14:paraId="5B80384F" w14:textId="77777777" w:rsidR="002F3F00" w:rsidRDefault="002F3F00" w:rsidP="002F3F00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b/>
          <w:color w:val="000000"/>
        </w:rPr>
      </w:pPr>
    </w:p>
    <w:p w14:paraId="608EA5EC" w14:textId="60FD05EA" w:rsidR="002F3F00" w:rsidRDefault="002F3F00" w:rsidP="002F3F00">
      <w:pPr>
        <w:tabs>
          <w:tab w:val="left" w:pos="9072"/>
        </w:tabs>
        <w:ind w:right="974"/>
        <w:rPr>
          <w:rFonts w:ascii="Trebuchet MS" w:eastAsia="Trebuchet MS" w:hAnsi="Trebuchet MS" w:cs="Trebuchet MS"/>
          <w:b/>
          <w:sz w:val="28"/>
          <w:szCs w:val="28"/>
        </w:rPr>
      </w:pPr>
      <w:r w:rsidRPr="00001E96">
        <w:rPr>
          <w:rFonts w:ascii="Trebuchet MS" w:eastAsia="Trebuchet MS" w:hAnsi="Trebuchet MS" w:cs="Trebuchet MS"/>
          <w:b/>
          <w:bCs/>
        </w:rPr>
        <w:t>ONDE SE LÊ:</w:t>
      </w:r>
    </w:p>
    <w:p w14:paraId="6982EE8F" w14:textId="77777777" w:rsidR="00E21484" w:rsidRDefault="00E21484">
      <w:pPr>
        <w:pBdr>
          <w:top w:val="nil"/>
          <w:left w:val="nil"/>
          <w:bottom w:val="nil"/>
          <w:right w:val="nil"/>
          <w:between w:val="nil"/>
        </w:pBdr>
        <w:ind w:left="1701" w:right="974"/>
        <w:rPr>
          <w:rFonts w:ascii="Trebuchet MS" w:eastAsia="Trebuchet MS" w:hAnsi="Trebuchet MS" w:cs="Trebuchet MS"/>
          <w:color w:val="000000"/>
        </w:rPr>
      </w:pPr>
    </w:p>
    <w:p w14:paraId="5F06D1B8" w14:textId="77777777" w:rsidR="00E21484" w:rsidRDefault="002F3F00">
      <w:pPr>
        <w:spacing w:line="480" w:lineRule="auto"/>
        <w:ind w:left="709" w:right="974" w:firstLine="17"/>
        <w:jc w:val="center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ANEXO III - TEMAS PARA A PROVA DIDÁTICA</w:t>
      </w:r>
    </w:p>
    <w:p w14:paraId="23A85DA8" w14:textId="77777777" w:rsidR="00E21484" w:rsidRDefault="00E2148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rebuchet MS" w:eastAsia="Trebuchet MS" w:hAnsi="Trebuchet MS" w:cs="Trebuchet MS"/>
          <w:b/>
          <w:color w:val="000000"/>
        </w:rPr>
      </w:pPr>
    </w:p>
    <w:tbl>
      <w:tblPr>
        <w:tblStyle w:val="a5"/>
        <w:tblW w:w="100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276"/>
        <w:gridCol w:w="2126"/>
        <w:gridCol w:w="3833"/>
        <w:gridCol w:w="2268"/>
      </w:tblGrid>
      <w:tr w:rsidR="00E21484" w14:paraId="7758C285" w14:textId="77777777">
        <w:trPr>
          <w:tblHeader/>
        </w:trPr>
        <w:tc>
          <w:tcPr>
            <w:tcW w:w="562" w:type="dxa"/>
            <w:shd w:val="clear" w:color="auto" w:fill="7F7F7F"/>
          </w:tcPr>
          <w:p w14:paraId="0D1DB965" w14:textId="77777777" w:rsidR="00E21484" w:rsidRDefault="002F3F00">
            <w:pPr>
              <w:jc w:val="center"/>
              <w:rPr>
                <w:rFonts w:ascii="Trebuchet MS" w:eastAsia="Trebuchet MS" w:hAnsi="Trebuchet MS" w:cs="Trebuchet MS"/>
                <w:b/>
                <w:color w:val="FFFFFF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6"/>
                <w:szCs w:val="16"/>
              </w:rPr>
              <w:t>N.</w:t>
            </w:r>
          </w:p>
        </w:tc>
        <w:tc>
          <w:tcPr>
            <w:tcW w:w="1276" w:type="dxa"/>
            <w:shd w:val="clear" w:color="auto" w:fill="7F7F7F"/>
          </w:tcPr>
          <w:p w14:paraId="485E167B" w14:textId="77777777" w:rsidR="00E21484" w:rsidRDefault="002F3F00">
            <w:pPr>
              <w:jc w:val="center"/>
              <w:rPr>
                <w:rFonts w:ascii="Trebuchet MS" w:eastAsia="Trebuchet MS" w:hAnsi="Trebuchet MS" w:cs="Trebuchet MS"/>
                <w:b/>
                <w:color w:val="FFFFFF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6"/>
                <w:szCs w:val="16"/>
              </w:rPr>
              <w:t>Componente curricular</w:t>
            </w:r>
          </w:p>
        </w:tc>
        <w:tc>
          <w:tcPr>
            <w:tcW w:w="2126" w:type="dxa"/>
            <w:shd w:val="clear" w:color="auto" w:fill="7F7F7F"/>
          </w:tcPr>
          <w:p w14:paraId="5C914EC3" w14:textId="77777777" w:rsidR="00E21484" w:rsidRDefault="002F3F00">
            <w:pPr>
              <w:jc w:val="center"/>
              <w:rPr>
                <w:rFonts w:ascii="Trebuchet MS" w:eastAsia="Trebuchet MS" w:hAnsi="Trebuchet MS" w:cs="Trebuchet MS"/>
                <w:b/>
                <w:color w:val="FFFFFF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6"/>
                <w:szCs w:val="16"/>
              </w:rPr>
              <w:t xml:space="preserve">Temas </w:t>
            </w:r>
          </w:p>
        </w:tc>
        <w:tc>
          <w:tcPr>
            <w:tcW w:w="3833" w:type="dxa"/>
            <w:shd w:val="clear" w:color="auto" w:fill="7F7F7F"/>
          </w:tcPr>
          <w:p w14:paraId="4D878620" w14:textId="77777777" w:rsidR="00E21484" w:rsidRDefault="002F3F00">
            <w:pPr>
              <w:jc w:val="center"/>
              <w:rPr>
                <w:rFonts w:ascii="Trebuchet MS" w:eastAsia="Trebuchet MS" w:hAnsi="Trebuchet MS" w:cs="Trebuchet MS"/>
                <w:b/>
                <w:color w:val="FFFFFF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6"/>
                <w:szCs w:val="16"/>
              </w:rPr>
              <w:t>Referências</w:t>
            </w:r>
          </w:p>
        </w:tc>
        <w:tc>
          <w:tcPr>
            <w:tcW w:w="2268" w:type="dxa"/>
            <w:shd w:val="clear" w:color="auto" w:fill="7F7F7F"/>
          </w:tcPr>
          <w:p w14:paraId="63315A0E" w14:textId="77777777" w:rsidR="00E21484" w:rsidRDefault="002F3F00">
            <w:pPr>
              <w:jc w:val="center"/>
              <w:rPr>
                <w:rFonts w:ascii="Trebuchet MS" w:eastAsia="Trebuchet MS" w:hAnsi="Trebuchet MS" w:cs="Trebuchet MS"/>
                <w:b/>
                <w:color w:val="FFFFFF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6"/>
                <w:szCs w:val="16"/>
              </w:rPr>
              <w:t>Banca Avaliadora</w:t>
            </w:r>
          </w:p>
        </w:tc>
      </w:tr>
      <w:tr w:rsidR="00E21484" w14:paraId="3AFD01BC" w14:textId="77777777">
        <w:tc>
          <w:tcPr>
            <w:tcW w:w="562" w:type="dxa"/>
            <w:shd w:val="clear" w:color="auto" w:fill="auto"/>
          </w:tcPr>
          <w:p w14:paraId="232B56B0" w14:textId="77777777" w:rsidR="00E21484" w:rsidRDefault="002F3F00">
            <w:pPr>
              <w:jc w:val="right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0A966D8" w14:textId="77777777" w:rsidR="00E21484" w:rsidRDefault="002F3F00">
            <w:pPr>
              <w:spacing w:line="259" w:lineRule="auto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Enfermagem materno infantil</w:t>
            </w:r>
          </w:p>
        </w:tc>
        <w:tc>
          <w:tcPr>
            <w:tcW w:w="2126" w:type="dxa"/>
            <w:shd w:val="clear" w:color="auto" w:fill="auto"/>
          </w:tcPr>
          <w:p w14:paraId="0DDB3C32" w14:textId="77777777" w:rsidR="00E21484" w:rsidRDefault="002F3F00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-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Consulta de enfermagem no pré-natal de mulheres de risco</w:t>
            </w:r>
          </w:p>
          <w:p w14:paraId="2EA107D5" w14:textId="77777777" w:rsidR="00E21484" w:rsidRDefault="002F3F00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habitual;</w:t>
            </w:r>
          </w:p>
          <w:p w14:paraId="72B63CA9" w14:textId="77777777" w:rsidR="00E21484" w:rsidRDefault="002F3F00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-Primeira consulta do recém-nascido na atenção básica.</w:t>
            </w:r>
          </w:p>
          <w:p w14:paraId="544207C5" w14:textId="77777777" w:rsidR="00E21484" w:rsidRDefault="002F3F00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-Consulta de Saúde sexual e reprodutiva de mulher em idade</w:t>
            </w:r>
          </w:p>
          <w:p w14:paraId="0430EB75" w14:textId="77777777" w:rsidR="00E21484" w:rsidRDefault="002F3F00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fértil.</w:t>
            </w:r>
          </w:p>
          <w:p w14:paraId="63C5A7A4" w14:textId="77777777" w:rsidR="00E21484" w:rsidRDefault="00E21484">
            <w:pPr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3833" w:type="dxa"/>
          </w:tcPr>
          <w:p w14:paraId="30BD2B00" w14:textId="77777777" w:rsidR="00E21484" w:rsidRDefault="002F3F00">
            <w:pPr>
              <w:spacing w:after="2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WONG, D. L. Fundamentos de enfermagem pediátrica. 9ª ed. Rio de Janeiro: Elsevier, 2014. (PDF)</w:t>
            </w:r>
          </w:p>
          <w:p w14:paraId="64277278" w14:textId="77777777" w:rsidR="00E21484" w:rsidRDefault="002F3F00">
            <w:pPr>
              <w:spacing w:after="2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Guia do Pré-Natal do Parceiro para Profissionais de Saúde /Angelita Herrmann,</w:t>
            </w:r>
          </w:p>
          <w:p w14:paraId="585F4CC5" w14:textId="77777777" w:rsidR="00E21484" w:rsidRDefault="002F3F00">
            <w:pPr>
              <w:spacing w:after="2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Michelle Leite da Silva, Eduardo Schwarz Chakora, Daniel Costa Lima. - Rio de Janeiro:Ministério da Saúde.</w:t>
            </w:r>
          </w:p>
          <w:p w14:paraId="5B10FFFA" w14:textId="77777777" w:rsidR="00E21484" w:rsidRDefault="002F3F00">
            <w:pPr>
              <w:spacing w:after="2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Brasil. Ministério da Saúde. Secretaria de Atenção à Saúde. Departamento de AtençãoBásica. Atenção ao pré-natal de baixo risco [recurso eletrônico] / Ministério da Saúde.Secretaria de Atenção à Saúde. Departamento de Atenção Básica. – 1. ed. rev. –Brasília: Editora do Ministério da Saúde, 2013. 318 p.: il. – (Cadernos de AtençãoBásica, n° 32).</w:t>
            </w:r>
          </w:p>
          <w:p w14:paraId="3638EE91" w14:textId="77777777" w:rsidR="00E21484" w:rsidRDefault="002F3F00">
            <w:pPr>
              <w:spacing w:after="2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Brasil. Ministério da Saúde. Secretaria de Atenção à Saúde. Departamento de AtençãoBásica. Saúde da criança: crescimento e desenvolvimento / Ministério da Saúde.Secretaria de Atenção à Saúde. Departamento de Atenção Básica. – Brasília: Ministério da Saúde, 2012</w:t>
            </w:r>
          </w:p>
          <w:p w14:paraId="4124F4DC" w14:textId="77777777" w:rsidR="00E21484" w:rsidRDefault="002F3F00">
            <w:pPr>
              <w:spacing w:after="2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Brasil. Ministério da Saúde. Secretaria de Atenção à Saúde. Departamento de Atenção Básica. Saúde sexual e saúde reprodutiva / Ministério da Saúde, Secretaria de Atenção à Saúde, Departamento de Atenção Básica. – 1. ed., 1. reimpr.– Brasília: Ministério da Saúde, 2013. 300 p. : il. (Cadernos de Atenção Básica, n. 26).</w:t>
            </w:r>
          </w:p>
          <w:p w14:paraId="41D28100" w14:textId="77777777" w:rsidR="00E21484" w:rsidRDefault="00E21484">
            <w:pPr>
              <w:spacing w:after="240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3ABB81D" w14:textId="77777777" w:rsidR="00E21484" w:rsidRDefault="002F3F00">
            <w:pPr>
              <w:spacing w:before="240" w:after="240"/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Professora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Nely Dayse Santos da Mata</w:t>
            </w:r>
          </w:p>
          <w:p w14:paraId="2DC30595" w14:textId="77777777" w:rsidR="00E21484" w:rsidRDefault="00E21484">
            <w:pPr>
              <w:spacing w:before="240" w:after="240"/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  <w:p w14:paraId="2DB9DED3" w14:textId="77777777" w:rsidR="00E21484" w:rsidRDefault="002F3F00">
            <w:pPr>
              <w:spacing w:before="240" w:after="240"/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Professora Tatiana do Socorro dos Santos Calandrini</w:t>
            </w:r>
          </w:p>
          <w:p w14:paraId="4EA6193F" w14:textId="77777777" w:rsidR="00E21484" w:rsidRDefault="00E21484">
            <w:pPr>
              <w:spacing w:before="240" w:after="240"/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5523627F" w14:textId="77777777" w:rsidR="00E21484" w:rsidRDefault="00E21484">
            <w:pPr>
              <w:spacing w:before="240" w:after="240"/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49868F75" w14:textId="77777777" w:rsidR="00E21484" w:rsidRDefault="00E21484">
            <w:pPr>
              <w:spacing w:before="240" w:after="240"/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4A3A55DE" w14:textId="77777777" w:rsidR="00E21484" w:rsidRDefault="00E21484">
            <w:pPr>
              <w:spacing w:before="240" w:after="240"/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</w:tr>
      <w:tr w:rsidR="00E21484" w14:paraId="7CB15445" w14:textId="77777777">
        <w:tc>
          <w:tcPr>
            <w:tcW w:w="562" w:type="dxa"/>
            <w:shd w:val="clear" w:color="auto" w:fill="auto"/>
          </w:tcPr>
          <w:p w14:paraId="17386C34" w14:textId="77777777" w:rsidR="00E21484" w:rsidRDefault="002F3F00">
            <w:pPr>
              <w:jc w:val="right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A9BD7BC" w14:textId="77777777" w:rsidR="00E21484" w:rsidRDefault="002F3F00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Microbiologia</w:t>
            </w:r>
          </w:p>
        </w:tc>
        <w:tc>
          <w:tcPr>
            <w:tcW w:w="2126" w:type="dxa"/>
            <w:shd w:val="clear" w:color="auto" w:fill="auto"/>
          </w:tcPr>
          <w:p w14:paraId="77B0471F" w14:textId="77777777" w:rsidR="00E21484" w:rsidRDefault="002F3F00">
            <w:pPr>
              <w:widowControl w:val="0"/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- Introdução Microbiologia</w:t>
            </w:r>
          </w:p>
          <w:p w14:paraId="40A56BD2" w14:textId="77777777" w:rsidR="00E21484" w:rsidRDefault="002F3F00">
            <w:pPr>
              <w:widowControl w:val="0"/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- Morfologia e estrutura da célula bacteriana</w:t>
            </w:r>
          </w:p>
          <w:p w14:paraId="25261EFF" w14:textId="77777777" w:rsidR="00E21484" w:rsidRDefault="002F3F00">
            <w:pPr>
              <w:widowControl w:val="0"/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- Genética de Microrganismos </w:t>
            </w:r>
          </w:p>
          <w:p w14:paraId="427FEFF5" w14:textId="77777777" w:rsidR="00E21484" w:rsidRDefault="002F3F00">
            <w:pPr>
              <w:widowControl w:val="0"/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- Microbiota do corpo</w:t>
            </w:r>
          </w:p>
          <w:p w14:paraId="4125633E" w14:textId="77777777" w:rsidR="00E21484" w:rsidRDefault="002F3F00">
            <w:pPr>
              <w:widowControl w:val="0"/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- Diagnóstico das infecções bacterianas</w:t>
            </w:r>
          </w:p>
          <w:p w14:paraId="525D282D" w14:textId="77777777" w:rsidR="00E21484" w:rsidRDefault="00E21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3833" w:type="dxa"/>
          </w:tcPr>
          <w:p w14:paraId="5ADB1A57" w14:textId="77777777" w:rsidR="00E21484" w:rsidRDefault="002F3F00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TORTORA, G.J.; FUNKE, B.R.; CASE, C.L. Microbiologia. 12ª ed. Artmed. 2017.</w:t>
            </w:r>
          </w:p>
          <w:p w14:paraId="228E6D33" w14:textId="77777777" w:rsidR="00E21484" w:rsidRDefault="002F3F00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MURRAY, P. Microbiologia Médica. Guanabara Koogan. 2000</w:t>
            </w:r>
          </w:p>
          <w:p w14:paraId="4CFFFF17" w14:textId="77777777" w:rsidR="00E21484" w:rsidRDefault="002F3F00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TRABULSI, L.R. Microbiologia. 1ª ed. Atheneu. 2008.</w:t>
            </w:r>
          </w:p>
          <w:p w14:paraId="13E9ECBA" w14:textId="77777777" w:rsidR="00E21484" w:rsidRDefault="00E21484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02B471B" w14:textId="77777777" w:rsidR="00E21484" w:rsidRDefault="00E21484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  <w:p w14:paraId="67539EBD" w14:textId="77777777" w:rsidR="00E21484" w:rsidRDefault="00E21484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  <w:p w14:paraId="0DFDA0E4" w14:textId="77777777" w:rsidR="00E21484" w:rsidRDefault="002F3F00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Professor Rubens Alex de Oliveira Menezes</w:t>
            </w:r>
          </w:p>
          <w:p w14:paraId="5611F157" w14:textId="77777777" w:rsidR="00E21484" w:rsidRDefault="00E21484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  <w:p w14:paraId="09647E63" w14:textId="77777777" w:rsidR="00E21484" w:rsidRDefault="00E21484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  <w:p w14:paraId="6F513F07" w14:textId="77777777" w:rsidR="00E21484" w:rsidRDefault="002F3F00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  <w:t>nana Fauro de Araújo</w:t>
            </w:r>
          </w:p>
          <w:p w14:paraId="1AEBF00C" w14:textId="77777777" w:rsidR="00E21484" w:rsidRDefault="00E21484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  <w:p w14:paraId="6864C39D" w14:textId="77777777" w:rsidR="00E21484" w:rsidRDefault="00E21484">
            <w:pPr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</w:tr>
      <w:tr w:rsidR="00E21484" w14:paraId="440C72EB" w14:textId="77777777">
        <w:tc>
          <w:tcPr>
            <w:tcW w:w="562" w:type="dxa"/>
            <w:shd w:val="clear" w:color="auto" w:fill="auto"/>
          </w:tcPr>
          <w:p w14:paraId="39FACD08" w14:textId="77777777" w:rsidR="00E21484" w:rsidRDefault="002F3F00">
            <w:pPr>
              <w:jc w:val="right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65989062" w14:textId="77777777" w:rsidR="00E21484" w:rsidRDefault="002F3F00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Genética</w:t>
            </w:r>
          </w:p>
        </w:tc>
        <w:tc>
          <w:tcPr>
            <w:tcW w:w="2126" w:type="dxa"/>
            <w:shd w:val="clear" w:color="auto" w:fill="auto"/>
          </w:tcPr>
          <w:p w14:paraId="28E7EFB2" w14:textId="77777777" w:rsidR="00E21484" w:rsidRDefault="002F3F00">
            <w:pPr>
              <w:widowControl w:val="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- Bases Genéticas e Citológicas da Hereditariedade;</w:t>
            </w:r>
          </w:p>
          <w:p w14:paraId="64E34F50" w14:textId="77777777" w:rsidR="00E21484" w:rsidRDefault="002F3F00">
            <w:pPr>
              <w:widowControl w:val="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- Importância do estudo da genética; definições e evolução histórica;</w:t>
            </w:r>
          </w:p>
          <w:p w14:paraId="7F668D1F" w14:textId="77777777" w:rsidR="00E21484" w:rsidRDefault="002F3F00">
            <w:pPr>
              <w:widowControl w:val="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- Hereditariedade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lastRenderedPageBreak/>
              <w:t>(Probabilidade em genética, Leis de Mendel, herança ligada ao sexo: daltonismo e</w:t>
            </w:r>
          </w:p>
          <w:p w14:paraId="1C40CF08" w14:textId="77777777" w:rsidR="00E21484" w:rsidRDefault="002F3F00">
            <w:pPr>
              <w:widowControl w:val="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hemofilia. herança autossômica dominante e recessiva); </w:t>
            </w:r>
          </w:p>
          <w:p w14:paraId="7D53279D" w14:textId="77777777" w:rsidR="00E21484" w:rsidRDefault="002F3F00">
            <w:pPr>
              <w:widowControl w:val="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- Alterações genéticas de importância</w:t>
            </w:r>
          </w:p>
          <w:p w14:paraId="7A23BDB3" w14:textId="77777777" w:rsidR="00E21484" w:rsidRDefault="002F3F00">
            <w:pPr>
              <w:widowControl w:val="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clínica (anomalias estruturais de cromossomos, anomalias numéricas de cromossomos, Introdução a</w:t>
            </w:r>
          </w:p>
          <w:p w14:paraId="48316C0C" w14:textId="77777777" w:rsidR="00E21484" w:rsidRDefault="002F3F00">
            <w:pPr>
              <w:widowControl w:val="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Citogenética, Mecanismos de origem das cromossomopatias);</w:t>
            </w:r>
          </w:p>
          <w:p w14:paraId="2B0AD11E" w14:textId="77777777" w:rsidR="00E21484" w:rsidRDefault="002F3F00">
            <w:pPr>
              <w:widowControl w:val="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- Genética e a Enfermagem</w:t>
            </w:r>
          </w:p>
          <w:p w14:paraId="59052DAF" w14:textId="77777777" w:rsidR="00E21484" w:rsidRDefault="00E21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3833" w:type="dxa"/>
          </w:tcPr>
          <w:p w14:paraId="36B67ED9" w14:textId="77777777" w:rsidR="00E21484" w:rsidRDefault="002F3F00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lastRenderedPageBreak/>
              <w:t>PIMENTEL, Márcia Mattos Gonçalves; GALLO, Cláudia Vitória De Moura; SANTOS-REBOUÇAS,</w:t>
            </w:r>
          </w:p>
          <w:p w14:paraId="122D105E" w14:textId="77777777" w:rsidR="00E21484" w:rsidRDefault="002F3F00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Cíntia Barros. Genética essencial. Rio de Janeiro: Guanabara Koogan, 2013. 296 p. ISBN:</w:t>
            </w:r>
          </w:p>
          <w:p w14:paraId="65D9AF34" w14:textId="77777777" w:rsidR="00E21484" w:rsidRDefault="002F3F00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9788527721899.</w:t>
            </w:r>
          </w:p>
          <w:p w14:paraId="6B233B8C" w14:textId="77777777" w:rsidR="00E21484" w:rsidRDefault="002F3F00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SNUSTAD, D. PETER, Simmons, Michael J., Araújo, Cláudio Lúcia Caetano de. Fundamentos de</w:t>
            </w:r>
          </w:p>
          <w:p w14:paraId="41B06C03" w14:textId="77777777" w:rsidR="00E21484" w:rsidRDefault="002F3F00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lastRenderedPageBreak/>
              <w:t>genética 6ª ed. Guanabara Koogan, Rio de Janeiro, 2013. 739 p. ISBN: 978-85-277-2277-3. UNIFAP</w:t>
            </w:r>
          </w:p>
          <w:p w14:paraId="282C7633" w14:textId="77777777" w:rsidR="00E21484" w:rsidRDefault="002F3F00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BORGES-OSÓRIO, MARIA REGINA, Robinson, Wanyce Miriam. Genética humana. 3ª. ed. Artmed.</w:t>
            </w:r>
          </w:p>
          <w:p w14:paraId="4CBF4477" w14:textId="77777777" w:rsidR="00E21484" w:rsidRDefault="002F3F00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Porto Alegre RS, 2013. 775 p. ISBN: 978-85-363-2640-5. UNIFAP.</w:t>
            </w:r>
          </w:p>
          <w:p w14:paraId="60B25D13" w14:textId="77777777" w:rsidR="00E21484" w:rsidRDefault="002F3F00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BROWN, T. A; BARBOSA, Liane Oliveira Murarrej. Genética: um enfoque molecular. 3. ed. Rio de</w:t>
            </w:r>
          </w:p>
          <w:p w14:paraId="35A9858F" w14:textId="77777777" w:rsidR="00E21484" w:rsidRDefault="002F3F00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Janeiro: Guanabara Koogan, 2014. 336 p. ISBN: 9788527705219.</w:t>
            </w:r>
          </w:p>
          <w:p w14:paraId="437588C1" w14:textId="77777777" w:rsidR="00E21484" w:rsidRDefault="00E21484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F0C2ABC" w14:textId="77777777" w:rsidR="00E21484" w:rsidRDefault="002F3F00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lastRenderedPageBreak/>
              <w:t>Professor Rubens Alex de Oliveira Menezes</w:t>
            </w:r>
          </w:p>
          <w:p w14:paraId="60D020DF" w14:textId="77777777" w:rsidR="00E21484" w:rsidRDefault="00E21484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  <w:p w14:paraId="2B89FC28" w14:textId="77777777" w:rsidR="00E21484" w:rsidRDefault="00E21484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  <w:p w14:paraId="679B48A5" w14:textId="77777777" w:rsidR="00E21484" w:rsidRDefault="00E21484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  <w:p w14:paraId="4B3ED209" w14:textId="77777777" w:rsidR="00E21484" w:rsidRDefault="002F3F00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Professora Inana Fauro de Araujo</w:t>
            </w:r>
          </w:p>
        </w:tc>
      </w:tr>
      <w:tr w:rsidR="00E21484" w14:paraId="2FF48EBA" w14:textId="77777777">
        <w:tc>
          <w:tcPr>
            <w:tcW w:w="562" w:type="dxa"/>
            <w:shd w:val="clear" w:color="auto" w:fill="auto"/>
          </w:tcPr>
          <w:p w14:paraId="2CA17E6F" w14:textId="77777777" w:rsidR="00E21484" w:rsidRDefault="002F3F00">
            <w:pPr>
              <w:jc w:val="right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4A7C32BA" w14:textId="77777777" w:rsidR="00E21484" w:rsidRDefault="002F3F00">
            <w:pPr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Enfermagem psiquiátrica</w:t>
            </w:r>
          </w:p>
        </w:tc>
        <w:tc>
          <w:tcPr>
            <w:tcW w:w="2126" w:type="dxa"/>
            <w:shd w:val="clear" w:color="auto" w:fill="auto"/>
          </w:tcPr>
          <w:p w14:paraId="19B2F193" w14:textId="77777777" w:rsidR="00E21484" w:rsidRDefault="002F3F00">
            <w:pPr>
              <w:shd w:val="clear" w:color="auto" w:fill="FFFFFF"/>
              <w:rPr>
                <w:rFonts w:ascii="Trebuchet MS" w:eastAsia="Trebuchet MS" w:hAnsi="Trebuchet MS" w:cs="Trebuchet MS"/>
                <w:color w:val="222222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222222"/>
                <w:sz w:val="16"/>
                <w:szCs w:val="16"/>
              </w:rPr>
              <w:t>-Funções Psíquicas e suas variações patológicas.</w:t>
            </w:r>
          </w:p>
          <w:p w14:paraId="00EA4C61" w14:textId="77777777" w:rsidR="00E21484" w:rsidRDefault="002F3F00">
            <w:pPr>
              <w:shd w:val="clear" w:color="auto" w:fill="FFFFFF"/>
              <w:rPr>
                <w:rFonts w:ascii="Trebuchet MS" w:eastAsia="Trebuchet MS" w:hAnsi="Trebuchet MS" w:cs="Trebuchet MS"/>
                <w:color w:val="222222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222222"/>
                <w:sz w:val="16"/>
                <w:szCs w:val="16"/>
              </w:rPr>
              <w:t>-Assistência de Enfermagem ao Transtorno de Ansiedade.</w:t>
            </w:r>
          </w:p>
          <w:p w14:paraId="3780CCA7" w14:textId="77777777" w:rsidR="00E21484" w:rsidRDefault="002F3F00">
            <w:pPr>
              <w:shd w:val="clear" w:color="auto" w:fill="FFFFFF"/>
              <w:rPr>
                <w:rFonts w:ascii="Trebuchet MS" w:eastAsia="Trebuchet MS" w:hAnsi="Trebuchet MS" w:cs="Trebuchet MS"/>
                <w:color w:val="222222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222222"/>
                <w:sz w:val="16"/>
                <w:szCs w:val="16"/>
              </w:rPr>
              <w:t>-Assistência de Enfermagem ao Transtorno do pensamento.</w:t>
            </w:r>
          </w:p>
          <w:p w14:paraId="6337EAF9" w14:textId="77777777" w:rsidR="00E21484" w:rsidRDefault="002F3F00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222222"/>
                <w:sz w:val="16"/>
                <w:szCs w:val="16"/>
              </w:rPr>
              <w:t>-Assistência de Enfermagem  ao Transtorno do Humor.</w:t>
            </w:r>
            <w:r>
              <w:rPr>
                <w:rFonts w:ascii="Arial" w:eastAsia="Arial" w:hAnsi="Arial" w:cs="Arial"/>
                <w:b/>
                <w:color w:val="222222"/>
                <w:sz w:val="22"/>
                <w:szCs w:val="22"/>
              </w:rPr>
              <w:t xml:space="preserve"> </w:t>
            </w:r>
          </w:p>
          <w:p w14:paraId="733E429F" w14:textId="77777777" w:rsidR="00E21484" w:rsidRDefault="00E21484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3833" w:type="dxa"/>
          </w:tcPr>
          <w:p w14:paraId="368ECABE" w14:textId="77777777" w:rsidR="00E21484" w:rsidRDefault="002F3F00">
            <w:pPr>
              <w:jc w:val="both"/>
              <w:rPr>
                <w:rFonts w:ascii="Trebuchet MS" w:eastAsia="Trebuchet MS" w:hAnsi="Trebuchet MS" w:cs="Trebuchet MS"/>
                <w:color w:val="222222"/>
                <w:sz w:val="16"/>
                <w:szCs w:val="16"/>
                <w:highlight w:val="white"/>
              </w:rPr>
            </w:pPr>
            <w:r>
              <w:rPr>
                <w:rFonts w:ascii="Trebuchet MS" w:eastAsia="Trebuchet MS" w:hAnsi="Trebuchet MS" w:cs="Trebuchet MS"/>
                <w:color w:val="222222"/>
                <w:sz w:val="16"/>
                <w:szCs w:val="16"/>
                <w:highlight w:val="white"/>
              </w:rPr>
              <w:t>Dalgarrondo, P. Psicopatologia e Semiologia dos Transtornos Mentais. 3 ed. Porto Alegre: Artmed, 2019.</w:t>
            </w:r>
          </w:p>
          <w:p w14:paraId="1F04B3F7" w14:textId="77777777" w:rsidR="00E21484" w:rsidRDefault="002F3F00">
            <w:pPr>
              <w:shd w:val="clear" w:color="auto" w:fill="FFFFFF"/>
              <w:jc w:val="both"/>
              <w:rPr>
                <w:rFonts w:ascii="Trebuchet MS" w:eastAsia="Trebuchet MS" w:hAnsi="Trebuchet MS" w:cs="Trebuchet MS"/>
                <w:color w:val="222222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222222"/>
                <w:sz w:val="16"/>
                <w:szCs w:val="16"/>
              </w:rPr>
              <w:t>Townsend, M. C. Enfermagem Psiquiátrica: conceito de cuidados baseado em evidências. 4 ed. Rio de Janeiro: Editora Guanabara Koogan, 2021</w:t>
            </w:r>
          </w:p>
        </w:tc>
        <w:tc>
          <w:tcPr>
            <w:tcW w:w="2268" w:type="dxa"/>
          </w:tcPr>
          <w:p w14:paraId="1278D583" w14:textId="77777777" w:rsidR="00E21484" w:rsidRDefault="002F3F00">
            <w:pPr>
              <w:shd w:val="clear" w:color="auto" w:fill="FFFFFF"/>
              <w:jc w:val="both"/>
              <w:rPr>
                <w:rFonts w:ascii="Trebuchet MS" w:eastAsia="Trebuchet MS" w:hAnsi="Trebuchet MS" w:cs="Trebuchet MS"/>
                <w:b/>
                <w:color w:val="222222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color w:val="222222"/>
                <w:sz w:val="16"/>
                <w:szCs w:val="16"/>
              </w:rPr>
              <w:t>Professor Dr José Luis da Cunha Pena</w:t>
            </w:r>
          </w:p>
          <w:p w14:paraId="40A3C0B5" w14:textId="77777777" w:rsidR="00E21484" w:rsidRDefault="00E21484">
            <w:pPr>
              <w:shd w:val="clear" w:color="auto" w:fill="FFFFFF"/>
              <w:jc w:val="both"/>
              <w:rPr>
                <w:rFonts w:ascii="Trebuchet MS" w:eastAsia="Trebuchet MS" w:hAnsi="Trebuchet MS" w:cs="Trebuchet MS"/>
                <w:b/>
                <w:color w:val="222222"/>
                <w:sz w:val="16"/>
                <w:szCs w:val="16"/>
              </w:rPr>
            </w:pPr>
          </w:p>
          <w:p w14:paraId="6524A97B" w14:textId="77777777" w:rsidR="00E21484" w:rsidRDefault="002F3F00">
            <w:pPr>
              <w:shd w:val="clear" w:color="auto" w:fill="FFFFFF"/>
              <w:jc w:val="both"/>
              <w:rPr>
                <w:rFonts w:ascii="Trebuchet MS" w:eastAsia="Trebuchet MS" w:hAnsi="Trebuchet MS" w:cs="Trebuchet MS"/>
                <w:b/>
                <w:color w:val="222222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color w:val="222222"/>
                <w:sz w:val="16"/>
                <w:szCs w:val="16"/>
              </w:rPr>
              <w:t>Professora Dra Francineide Pereira da Silva Pena</w:t>
            </w:r>
          </w:p>
          <w:p w14:paraId="4A86C9B2" w14:textId="77777777" w:rsidR="00E21484" w:rsidRDefault="00E21484">
            <w:pPr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</w:tr>
      <w:tr w:rsidR="00E21484" w14:paraId="22FEF1F0" w14:textId="77777777">
        <w:tc>
          <w:tcPr>
            <w:tcW w:w="562" w:type="dxa"/>
            <w:shd w:val="clear" w:color="auto" w:fill="auto"/>
          </w:tcPr>
          <w:p w14:paraId="54143FF9" w14:textId="77777777" w:rsidR="00E21484" w:rsidRDefault="002F3F00">
            <w:pPr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27E71B76" w14:textId="77777777" w:rsidR="00E21484" w:rsidRDefault="002F3F00">
            <w:pPr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Patologia</w:t>
            </w:r>
          </w:p>
        </w:tc>
        <w:tc>
          <w:tcPr>
            <w:tcW w:w="2126" w:type="dxa"/>
            <w:shd w:val="clear" w:color="auto" w:fill="auto"/>
          </w:tcPr>
          <w:p w14:paraId="681535D6" w14:textId="77777777" w:rsidR="00E21484" w:rsidRDefault="002F3F00">
            <w:pPr>
              <w:rPr>
                <w:rFonts w:ascii="Trebuchet MS" w:eastAsia="Trebuchet MS" w:hAnsi="Trebuchet MS" w:cs="Trebuchet MS"/>
                <w:sz w:val="8"/>
                <w:szCs w:val="8"/>
              </w:rPr>
            </w:pPr>
            <w:r>
              <w:rPr>
                <w:rFonts w:ascii="Trebuchet MS" w:eastAsia="Trebuchet MS" w:hAnsi="Trebuchet MS" w:cs="Trebuchet MS"/>
                <w:color w:val="222222"/>
                <w:sz w:val="16"/>
                <w:szCs w:val="16"/>
                <w:highlight w:val="white"/>
              </w:rPr>
              <w:t>-Lesão celular, morte celular e adaptações</w:t>
            </w:r>
            <w:r>
              <w:rPr>
                <w:rFonts w:ascii="Trebuchet MS" w:eastAsia="Trebuchet MS" w:hAnsi="Trebuchet MS" w:cs="Trebuchet MS"/>
                <w:color w:val="000066"/>
                <w:sz w:val="16"/>
                <w:szCs w:val="16"/>
                <w:highlight w:val="white"/>
              </w:rPr>
              <w:t>.</w:t>
            </w:r>
            <w:r>
              <w:rPr>
                <w:rFonts w:ascii="Trebuchet MS" w:eastAsia="Trebuchet MS" w:hAnsi="Trebuchet MS" w:cs="Trebuchet MS"/>
                <w:color w:val="222222"/>
                <w:sz w:val="16"/>
                <w:szCs w:val="16"/>
                <w:highlight w:val="white"/>
              </w:rPr>
              <w:t xml:space="preserve"> </w:t>
            </w:r>
          </w:p>
        </w:tc>
        <w:tc>
          <w:tcPr>
            <w:tcW w:w="3833" w:type="dxa"/>
          </w:tcPr>
          <w:p w14:paraId="10BF46E2" w14:textId="77777777" w:rsidR="00E21484" w:rsidRDefault="002F3F00">
            <w:pPr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eastAsia="Trebuchet MS" w:hAnsi="Trebuchet MS" w:cs="Trebuchet MS"/>
                <w:color w:val="222222"/>
                <w:sz w:val="16"/>
                <w:szCs w:val="16"/>
                <w:highlight w:val="white"/>
              </w:rPr>
              <w:t xml:space="preserve">Robbins, </w:t>
            </w:r>
            <w:r>
              <w:rPr>
                <w:rFonts w:ascii="Trebuchet MS" w:eastAsia="Trebuchet MS" w:hAnsi="Trebuchet MS" w:cs="Trebuchet MS"/>
                <w:color w:val="000066"/>
                <w:sz w:val="16"/>
                <w:szCs w:val="16"/>
                <w:highlight w:val="white"/>
              </w:rPr>
              <w:t>P</w:t>
            </w:r>
            <w:r>
              <w:rPr>
                <w:rFonts w:ascii="Trebuchet MS" w:eastAsia="Trebuchet MS" w:hAnsi="Trebuchet MS" w:cs="Trebuchet MS"/>
                <w:color w:val="222222"/>
                <w:sz w:val="16"/>
                <w:szCs w:val="16"/>
                <w:highlight w:val="white"/>
              </w:rPr>
              <w:t xml:space="preserve">atologia </w:t>
            </w:r>
            <w:r>
              <w:rPr>
                <w:rFonts w:ascii="Trebuchet MS" w:eastAsia="Trebuchet MS" w:hAnsi="Trebuchet MS" w:cs="Trebuchet MS"/>
                <w:color w:val="000066"/>
                <w:sz w:val="16"/>
                <w:szCs w:val="16"/>
                <w:highlight w:val="white"/>
              </w:rPr>
              <w:t>B</w:t>
            </w:r>
            <w:r>
              <w:rPr>
                <w:rFonts w:ascii="Trebuchet MS" w:eastAsia="Trebuchet MS" w:hAnsi="Trebuchet MS" w:cs="Trebuchet MS"/>
                <w:color w:val="222222"/>
                <w:sz w:val="16"/>
                <w:szCs w:val="16"/>
                <w:highlight w:val="white"/>
              </w:rPr>
              <w:t>ásica / Vinay Kumar... [et al] ; [tradução de Claudia Coana... et al.]. - Rio de Janeiro : Elsevier, 2013.</w:t>
            </w:r>
            <w:r>
              <w:rPr>
                <w:rFonts w:ascii="Trebuchet MS" w:eastAsia="Trebuchet MS" w:hAnsi="Trebuchet MS" w:cs="Trebuchet MS"/>
                <w:color w:val="000066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22222"/>
                <w:sz w:val="16"/>
                <w:szCs w:val="16"/>
                <w:highlight w:val="white"/>
              </w:rPr>
              <w:t>928 p. : il. ; 28 cm</w:t>
            </w:r>
          </w:p>
        </w:tc>
        <w:tc>
          <w:tcPr>
            <w:tcW w:w="2268" w:type="dxa"/>
          </w:tcPr>
          <w:p w14:paraId="150F1469" w14:textId="77777777" w:rsidR="00E21484" w:rsidRDefault="002F3F00">
            <w:pPr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Professor Lucio Viana</w:t>
            </w:r>
          </w:p>
          <w:p w14:paraId="7E8EBE7B" w14:textId="77777777" w:rsidR="00E21484" w:rsidRDefault="00E21484">
            <w:pPr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  <w:p w14:paraId="452E79AE" w14:textId="77777777" w:rsidR="00E21484" w:rsidRDefault="002F3F00">
            <w:pPr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Professora Silvia Elena Dias Martuchi</w:t>
            </w:r>
          </w:p>
        </w:tc>
      </w:tr>
      <w:tr w:rsidR="00E21484" w14:paraId="03AFFB38" w14:textId="77777777">
        <w:tc>
          <w:tcPr>
            <w:tcW w:w="562" w:type="dxa"/>
            <w:shd w:val="clear" w:color="auto" w:fill="auto"/>
          </w:tcPr>
          <w:p w14:paraId="299442FB" w14:textId="77777777" w:rsidR="00E21484" w:rsidRDefault="002F3F00">
            <w:pPr>
              <w:jc w:val="right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37DA52E7" w14:textId="77777777" w:rsidR="00E21484" w:rsidRDefault="002F3F00">
            <w:pPr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Ética, Bioética e Legislação em Enfermagem</w:t>
            </w:r>
          </w:p>
        </w:tc>
        <w:tc>
          <w:tcPr>
            <w:tcW w:w="2126" w:type="dxa"/>
            <w:shd w:val="clear" w:color="auto" w:fill="auto"/>
          </w:tcPr>
          <w:p w14:paraId="4DAB38D7" w14:textId="77777777" w:rsidR="00E21484" w:rsidRDefault="002F3F00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-Código de ética</w:t>
            </w:r>
          </w:p>
          <w:p w14:paraId="3CB0708A" w14:textId="77777777" w:rsidR="00E21484" w:rsidRDefault="002F3F00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dos Profissionais de</w:t>
            </w:r>
          </w:p>
          <w:p w14:paraId="57DA2F34" w14:textId="77777777" w:rsidR="00E21484" w:rsidRDefault="002F3F00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Enfermagem</w:t>
            </w:r>
          </w:p>
          <w:p w14:paraId="6851CC42" w14:textId="77777777" w:rsidR="00E21484" w:rsidRDefault="002F3F00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-Bioética e suas teorias</w:t>
            </w:r>
          </w:p>
          <w:p w14:paraId="2515EF2C" w14:textId="77777777" w:rsidR="00E21484" w:rsidRDefault="002F3F00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-As Redes Sociais e o</w:t>
            </w:r>
          </w:p>
          <w:p w14:paraId="558533BD" w14:textId="77777777" w:rsidR="00E21484" w:rsidRDefault="002F3F00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Trabalho da Enfermagem</w:t>
            </w:r>
          </w:p>
        </w:tc>
        <w:tc>
          <w:tcPr>
            <w:tcW w:w="3833" w:type="dxa"/>
          </w:tcPr>
          <w:p w14:paraId="721EC1CF" w14:textId="77777777" w:rsidR="00E21484" w:rsidRDefault="002F3F00">
            <w:pPr>
              <w:shd w:val="clear" w:color="auto" w:fill="FFFFFF"/>
              <w:spacing w:after="240"/>
              <w:rPr>
                <w:rFonts w:ascii="Trebuchet MS" w:eastAsia="Trebuchet MS" w:hAnsi="Trebuchet MS" w:cs="Trebuchet MS"/>
                <w:color w:val="222222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222222"/>
                <w:sz w:val="16"/>
                <w:szCs w:val="16"/>
              </w:rPr>
              <w:t>RESOLUÇÃO COFEN No 564/2017</w:t>
            </w:r>
          </w:p>
          <w:p w14:paraId="20FE0E79" w14:textId="77777777" w:rsidR="00E21484" w:rsidRDefault="002F3F00">
            <w:pPr>
              <w:shd w:val="clear" w:color="auto" w:fill="FFFFFF"/>
              <w:spacing w:after="240"/>
              <w:rPr>
                <w:rFonts w:ascii="Trebuchet MS" w:eastAsia="Trebuchet MS" w:hAnsi="Trebuchet MS" w:cs="Trebuchet MS"/>
                <w:color w:val="222222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222222"/>
                <w:sz w:val="16"/>
                <w:szCs w:val="16"/>
              </w:rPr>
              <w:t>REGO, S., PALÁCIOS, M., and SIQUEIRA- BATISTA, R. A bioética e suas teorias. In:Bioética para profissionais da saúde [online].Rio de Janeiro: Editora FIOCRUZ, 2009.Temas em Saúde collection, pp. 39-62. ISBN:978-85-7541-390-6.</w:t>
            </w:r>
            <w:r>
              <w:fldChar w:fldCharType="begin"/>
            </w:r>
            <w:r>
              <w:instrText>HYPERLINK "https://doi.org/10.7476/9788575413906.0003" \h</w:instrText>
            </w:r>
            <w:r>
              <w:fldChar w:fldCharType="separate"/>
            </w:r>
            <w:r>
              <w:rPr>
                <w:rFonts w:ascii="Trebuchet MS" w:eastAsia="Trebuchet MS" w:hAnsi="Trebuchet MS" w:cs="Trebuchet MS"/>
                <w:color w:val="1155CC"/>
                <w:sz w:val="16"/>
                <w:szCs w:val="16"/>
                <w:u w:val="single"/>
              </w:rPr>
              <w:t>https://doi.org/10.7476/9788575413906.0003</w:t>
            </w:r>
            <w:r>
              <w:rPr>
                <w:rFonts w:ascii="Trebuchet MS" w:eastAsia="Trebuchet MS" w:hAnsi="Trebuchet MS" w:cs="Trebuchet MS"/>
                <w:color w:val="1155CC"/>
                <w:sz w:val="16"/>
                <w:szCs w:val="16"/>
                <w:u w:val="single"/>
              </w:rPr>
              <w:fldChar w:fldCharType="end"/>
            </w:r>
            <w:r>
              <w:rPr>
                <w:rFonts w:ascii="Trebuchet MS" w:eastAsia="Trebuchet MS" w:hAnsi="Trebuchet MS" w:cs="Trebuchet MS"/>
                <w:color w:val="222222"/>
                <w:sz w:val="16"/>
                <w:szCs w:val="16"/>
              </w:rPr>
              <w:t>.</w:t>
            </w:r>
          </w:p>
          <w:p w14:paraId="4D7DFD91" w14:textId="77777777" w:rsidR="00E21484" w:rsidRDefault="002F3F00">
            <w:pPr>
              <w:shd w:val="clear" w:color="auto" w:fill="FFFFFF"/>
              <w:spacing w:after="240"/>
              <w:rPr>
                <w:rFonts w:ascii="Trebuchet MS" w:eastAsia="Trebuchet MS" w:hAnsi="Trebuchet MS" w:cs="Trebuchet MS"/>
                <w:color w:val="222222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222222"/>
                <w:sz w:val="16"/>
                <w:szCs w:val="16"/>
              </w:rPr>
              <w:t>RESOLUÇÃO COFEN No 554/2017 E RESOLUÇÃO COFEN No 564/2017</w:t>
            </w:r>
          </w:p>
        </w:tc>
        <w:tc>
          <w:tcPr>
            <w:tcW w:w="2268" w:type="dxa"/>
          </w:tcPr>
          <w:p w14:paraId="757573B2" w14:textId="77777777" w:rsidR="00E21484" w:rsidRDefault="002F3F00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Professora  Marlucilena Pinheiro da Silva</w:t>
            </w:r>
          </w:p>
          <w:p w14:paraId="35E47391" w14:textId="77777777" w:rsidR="00E21484" w:rsidRDefault="00E21484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  <w:p w14:paraId="18325DEA" w14:textId="77777777" w:rsidR="00E21484" w:rsidRDefault="002F3F00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Professor  Carlos Rinaldo Martins</w:t>
            </w:r>
          </w:p>
          <w:p w14:paraId="5F49A47C" w14:textId="77777777" w:rsidR="00E21484" w:rsidRDefault="00E21484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  <w:p w14:paraId="27381804" w14:textId="77777777" w:rsidR="00E21484" w:rsidRDefault="00E21484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  <w:p w14:paraId="2DFE2BAB" w14:textId="77777777" w:rsidR="00E21484" w:rsidRDefault="00E21484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  <w:p w14:paraId="0ADE0D46" w14:textId="77777777" w:rsidR="00E21484" w:rsidRDefault="00E21484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</w:tr>
      <w:tr w:rsidR="00E21484" w14:paraId="4E91D82D" w14:textId="77777777">
        <w:trPr>
          <w:trHeight w:val="1923"/>
        </w:trPr>
        <w:tc>
          <w:tcPr>
            <w:tcW w:w="562" w:type="dxa"/>
            <w:shd w:val="clear" w:color="auto" w:fill="auto"/>
          </w:tcPr>
          <w:p w14:paraId="11453D15" w14:textId="77777777" w:rsidR="00E21484" w:rsidRDefault="002F3F00">
            <w:pPr>
              <w:jc w:val="right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284508C6" w14:textId="77777777" w:rsidR="00E21484" w:rsidRDefault="002F3F00">
            <w:pPr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Pesquisa em Enfermagem</w:t>
            </w:r>
          </w:p>
        </w:tc>
        <w:tc>
          <w:tcPr>
            <w:tcW w:w="2126" w:type="dxa"/>
            <w:shd w:val="clear" w:color="auto" w:fill="auto"/>
          </w:tcPr>
          <w:p w14:paraId="7B6E6BF8" w14:textId="77777777" w:rsidR="00E21484" w:rsidRDefault="002F3F00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-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Pesquisa cientifica - conceito, planejamento, fases e execução;</w:t>
            </w:r>
          </w:p>
          <w:p w14:paraId="5630F357" w14:textId="77777777" w:rsidR="00E21484" w:rsidRDefault="002F3F00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-Como delinear uma pesquisa etnográfica?</w:t>
            </w:r>
          </w:p>
          <w:p w14:paraId="2EF44053" w14:textId="77777777" w:rsidR="00E21484" w:rsidRDefault="002F3F00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-Como montar um projeto de pesquisa.</w:t>
            </w:r>
          </w:p>
          <w:p w14:paraId="6B548352" w14:textId="77777777" w:rsidR="00E21484" w:rsidRDefault="00E21484">
            <w:pPr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3833" w:type="dxa"/>
          </w:tcPr>
          <w:p w14:paraId="243ED275" w14:textId="77777777" w:rsidR="00E21484" w:rsidRDefault="002F3F00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Gil, Antônio Carlos. Como elaborar projetos de pesquisa. 6. ed. São Paulo:</w:t>
            </w:r>
          </w:p>
          <w:p w14:paraId="191C9B1D" w14:textId="77777777" w:rsidR="00E21484" w:rsidRDefault="002F3F00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Atlas, 2017.</w:t>
            </w:r>
          </w:p>
          <w:p w14:paraId="79775B62" w14:textId="77777777" w:rsidR="00E21484" w:rsidRDefault="002F3F00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KAUARK, Fabiana; MANHÃES, Fernanda Castro; MEDEIROS, Carlos</w:t>
            </w:r>
          </w:p>
          <w:p w14:paraId="72F9B31D" w14:textId="77777777" w:rsidR="00E21484" w:rsidRDefault="002F3F00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Henrique. Metodologia da pesquisa: guia prático. Itabuna: Via Litterarum, 2010.</w:t>
            </w:r>
          </w:p>
          <w:p w14:paraId="70594AC1" w14:textId="77777777" w:rsidR="00E21484" w:rsidRDefault="002F3F00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88p.</w:t>
            </w:r>
          </w:p>
          <w:p w14:paraId="2C95CB9F" w14:textId="77777777" w:rsidR="00E21484" w:rsidRDefault="002F3F00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Lakatos, Eva Maria. Fundamentos de metodologia científica. 5. ed. - São</w:t>
            </w:r>
          </w:p>
          <w:p w14:paraId="09B14FD5" w14:textId="77777777" w:rsidR="00E21484" w:rsidRDefault="002F3F00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Paulo: Atlas 2003.</w:t>
            </w:r>
          </w:p>
        </w:tc>
        <w:tc>
          <w:tcPr>
            <w:tcW w:w="2268" w:type="dxa"/>
          </w:tcPr>
          <w:p w14:paraId="72505347" w14:textId="77777777" w:rsidR="00E21484" w:rsidRDefault="00E21484">
            <w:pPr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  <w:p w14:paraId="0E97ADC7" w14:textId="77777777" w:rsidR="00E21484" w:rsidRDefault="00E21484">
            <w:pPr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  <w:p w14:paraId="6BF25CD1" w14:textId="77777777" w:rsidR="00E21484" w:rsidRDefault="002F3F00">
            <w:pPr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Professora Rosemary Ferreira de Andrade</w:t>
            </w:r>
          </w:p>
          <w:p w14:paraId="4BDFC09A" w14:textId="77777777" w:rsidR="00E21484" w:rsidRDefault="00E21484">
            <w:pPr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  <w:p w14:paraId="61ECA564" w14:textId="77777777" w:rsidR="00E21484" w:rsidRDefault="002F3F00">
            <w:pPr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Professora Anneli Cárdenas</w:t>
            </w:r>
          </w:p>
        </w:tc>
      </w:tr>
      <w:tr w:rsidR="00E21484" w14:paraId="5EFDF2F5" w14:textId="77777777">
        <w:trPr>
          <w:trHeight w:val="1663"/>
        </w:trPr>
        <w:tc>
          <w:tcPr>
            <w:tcW w:w="562" w:type="dxa"/>
            <w:shd w:val="clear" w:color="auto" w:fill="auto"/>
          </w:tcPr>
          <w:p w14:paraId="4C1F10F0" w14:textId="77777777" w:rsidR="00E21484" w:rsidRDefault="002F3F00">
            <w:pPr>
              <w:jc w:val="right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5ED991D1" w14:textId="77777777" w:rsidR="00E21484" w:rsidRDefault="002F3F00">
            <w:pPr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História e Teoria de enfermagem</w:t>
            </w:r>
          </w:p>
        </w:tc>
        <w:tc>
          <w:tcPr>
            <w:tcW w:w="2126" w:type="dxa"/>
            <w:shd w:val="clear" w:color="auto" w:fill="auto"/>
          </w:tcPr>
          <w:p w14:paraId="5BBBD577" w14:textId="77777777" w:rsidR="00E21484" w:rsidRDefault="002F3F00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-Características básicas de uma teoria de enfermagem</w:t>
            </w:r>
          </w:p>
          <w:p w14:paraId="4FF92E91" w14:textId="77777777" w:rsidR="00E21484" w:rsidRDefault="002F3F00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-Primeiras escolas de Enfermagem no Brasil</w:t>
            </w:r>
          </w:p>
          <w:p w14:paraId="257C3F94" w14:textId="77777777" w:rsidR="00E21484" w:rsidRDefault="002F3F00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-Período Florence Nightingale</w:t>
            </w:r>
          </w:p>
        </w:tc>
        <w:tc>
          <w:tcPr>
            <w:tcW w:w="3833" w:type="dxa"/>
          </w:tcPr>
          <w:p w14:paraId="2A9FCE82" w14:textId="77777777" w:rsidR="00E21484" w:rsidRDefault="002F3F00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PADILHA, Maria Itayra et al. Enfermagem: história de uma profissão. 3 ed. São Caetano do Sul-SP: Difusão Editora, 2020.</w:t>
            </w:r>
          </w:p>
          <w:p w14:paraId="4FC21E7A" w14:textId="77777777" w:rsidR="00E21484" w:rsidRDefault="002F3F00">
            <w:pPr>
              <w:spacing w:before="280" w:line="235" w:lineRule="auto"/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RIZZOTTO, Maria Lúcia Frizon. História da Enfermagem e sua relação com a Saúde Pública. São Paulo: Editora AB, 1999.</w:t>
            </w:r>
          </w:p>
          <w:p w14:paraId="65181293" w14:textId="77777777" w:rsidR="00E21484" w:rsidRDefault="002F3F00">
            <w:pPr>
              <w:spacing w:before="280"/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SILVA, José Vitor da, BRAGA, Cristiane Giffone. Evidencias das Teorias de Enfermagem no Processo de Cuidar. 2 ed. Local: Prismas Editora, 2016.</w:t>
            </w:r>
          </w:p>
          <w:p w14:paraId="678D6C97" w14:textId="77777777" w:rsidR="00E21484" w:rsidRDefault="00E21484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8BB8DE" w14:textId="77777777" w:rsidR="00E21484" w:rsidRDefault="002F3F00">
            <w:pPr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Professora Lethicia Barreto Brandão</w:t>
            </w:r>
          </w:p>
          <w:p w14:paraId="063FF897" w14:textId="77777777" w:rsidR="00E21484" w:rsidRDefault="00E21484">
            <w:pPr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  <w:p w14:paraId="5F306776" w14:textId="77777777" w:rsidR="00E21484" w:rsidRDefault="002F3F00">
            <w:pPr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Professora Camila Rodrigues Barbosa Nemer</w:t>
            </w:r>
          </w:p>
        </w:tc>
      </w:tr>
      <w:tr w:rsidR="00E21484" w14:paraId="3C0CF0C1" w14:textId="77777777">
        <w:trPr>
          <w:trHeight w:val="1663"/>
        </w:trPr>
        <w:tc>
          <w:tcPr>
            <w:tcW w:w="562" w:type="dxa"/>
            <w:shd w:val="clear" w:color="auto" w:fill="auto"/>
          </w:tcPr>
          <w:p w14:paraId="4F5E79B8" w14:textId="77777777" w:rsidR="00E21484" w:rsidRDefault="002F3F00">
            <w:pPr>
              <w:spacing w:after="240"/>
              <w:jc w:val="right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lastRenderedPageBreak/>
              <w:t>9</w:t>
            </w:r>
          </w:p>
        </w:tc>
        <w:tc>
          <w:tcPr>
            <w:tcW w:w="1276" w:type="dxa"/>
            <w:shd w:val="clear" w:color="auto" w:fill="auto"/>
          </w:tcPr>
          <w:p w14:paraId="76706414" w14:textId="77777777" w:rsidR="00E21484" w:rsidRDefault="002F3F00">
            <w:pPr>
              <w:spacing w:after="240"/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Saúde do adulto e idoso</w:t>
            </w:r>
          </w:p>
        </w:tc>
        <w:tc>
          <w:tcPr>
            <w:tcW w:w="2126" w:type="dxa"/>
            <w:shd w:val="clear" w:color="auto" w:fill="auto"/>
          </w:tcPr>
          <w:p w14:paraId="50BC441B" w14:textId="77777777" w:rsidR="00E21484" w:rsidRDefault="002F3F00">
            <w:pPr>
              <w:spacing w:line="256" w:lineRule="auto"/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-Modelo de Determinação social da Saúde (DAHLGREN E WHITEHEAD)</w:t>
            </w:r>
          </w:p>
          <w:p w14:paraId="618DAEED" w14:textId="77777777" w:rsidR="00E21484" w:rsidRDefault="002F3F00">
            <w:pPr>
              <w:spacing w:line="256" w:lineRule="auto"/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-Saúde do Trabalhador no SUS: Programa de Atendimento – RENAST/ CEREST/Rede Sentinela, Normas Regulamentadoras</w:t>
            </w:r>
          </w:p>
          <w:p w14:paraId="137CA240" w14:textId="77777777" w:rsidR="00E21484" w:rsidRDefault="002F3F00">
            <w:pPr>
              <w:spacing w:after="160" w:line="256" w:lineRule="auto"/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-Política Nacional de Saúde do Homem</w:t>
            </w:r>
          </w:p>
          <w:p w14:paraId="2F693729" w14:textId="77777777" w:rsidR="00E21484" w:rsidRDefault="00E21484">
            <w:pPr>
              <w:spacing w:after="240"/>
              <w:jc w:val="both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3833" w:type="dxa"/>
          </w:tcPr>
          <w:p w14:paraId="7275E56D" w14:textId="77777777" w:rsidR="00E21484" w:rsidRDefault="002F3F00">
            <w:pPr>
              <w:shd w:val="clear" w:color="auto" w:fill="FFFFFF"/>
              <w:spacing w:after="160" w:line="256" w:lineRule="auto"/>
              <w:jc w:val="both"/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RIBEIRO, M. C. S. Enfermagem e trabalho: Fundamentos para a atenção à saúde dos trabalhadores. São Paulo: Marinari, 2012. </w:t>
            </w: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 xml:space="preserve"> </w:t>
            </w:r>
          </w:p>
          <w:p w14:paraId="2FEF7604" w14:textId="77777777" w:rsidR="00E21484" w:rsidRDefault="002F3F00">
            <w:pPr>
              <w:spacing w:after="160" w:line="256" w:lineRule="auto"/>
              <w:ind w:right="-100"/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MENDES, R. Patologia do Trabalho. Rio de Janeiro: Ateneu, 2013.</w:t>
            </w:r>
          </w:p>
          <w:p w14:paraId="108F5531" w14:textId="77777777" w:rsidR="00E21484" w:rsidRDefault="002F3F00">
            <w:pPr>
              <w:spacing w:after="160" w:line="256" w:lineRule="auto"/>
              <w:ind w:right="-100"/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SCALDELAI, A. V. et.al. Manual Prático de Saúde e Segurança do Trabalho. 2 ed. São Paulo: Yendis Editora, 2012.</w:t>
            </w:r>
          </w:p>
          <w:p w14:paraId="65C3F531" w14:textId="77777777" w:rsidR="00E21484" w:rsidRDefault="002F3F00">
            <w:pPr>
              <w:spacing w:after="160" w:line="256" w:lineRule="auto"/>
              <w:ind w:right="-100"/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TANCREDI, Francisco Bernadini: Planejamento em Saúde, volume 2 / Francisco Bernadini Tancredi, Susana, Rosa Lopez Barrios, José Henrique Germann Ferreira. São Paulo: Faculdade de Saúde Pública da Universidade de São Paulo, 1998.</w:t>
            </w:r>
          </w:p>
          <w:p w14:paraId="29A24214" w14:textId="77777777" w:rsidR="00E21484" w:rsidRDefault="002F3F00">
            <w:pPr>
              <w:spacing w:after="160" w:line="256" w:lineRule="auto"/>
              <w:ind w:right="-100"/>
              <w:jc w:val="both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RIVERA, Francisco Javier Uribe (org). Planejamento e Programação em Saúde: um enfoque estratégico. Ed Cortez. São Paulo, 1989.</w:t>
            </w:r>
          </w:p>
        </w:tc>
        <w:tc>
          <w:tcPr>
            <w:tcW w:w="2268" w:type="dxa"/>
          </w:tcPr>
          <w:p w14:paraId="50CDB49C" w14:textId="77777777" w:rsidR="00E21484" w:rsidRDefault="002F3F00">
            <w:pPr>
              <w:spacing w:after="240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Professora Débora Prestes da Silva Melo</w:t>
            </w:r>
          </w:p>
          <w:p w14:paraId="7E96991D" w14:textId="77777777" w:rsidR="00E21484" w:rsidRDefault="002F3F00">
            <w:pPr>
              <w:spacing w:after="240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Professora Francineide Pereira Pena</w:t>
            </w:r>
          </w:p>
          <w:p w14:paraId="727CE292" w14:textId="77777777" w:rsidR="00E21484" w:rsidRDefault="00E21484">
            <w:pPr>
              <w:spacing w:after="240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</w:tr>
      <w:tr w:rsidR="00E21484" w14:paraId="1F25BF5B" w14:textId="77777777">
        <w:trPr>
          <w:trHeight w:val="1663"/>
        </w:trPr>
        <w:tc>
          <w:tcPr>
            <w:tcW w:w="562" w:type="dxa"/>
            <w:shd w:val="clear" w:color="auto" w:fill="auto"/>
          </w:tcPr>
          <w:p w14:paraId="577CDD60" w14:textId="77777777" w:rsidR="00E21484" w:rsidRDefault="002F3F00">
            <w:pPr>
              <w:spacing w:after="240"/>
              <w:jc w:val="right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6C458DBB" w14:textId="77777777" w:rsidR="00E21484" w:rsidRDefault="002F3F00">
            <w:pPr>
              <w:spacing w:after="240"/>
              <w:jc w:val="both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Imunologia</w:t>
            </w:r>
          </w:p>
          <w:p w14:paraId="435B2151" w14:textId="77777777" w:rsidR="00E21484" w:rsidRDefault="00E21484">
            <w:pPr>
              <w:spacing w:after="240"/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1A19E6F0" w14:textId="77777777" w:rsidR="00E21484" w:rsidRDefault="002F3F00">
            <w:pPr>
              <w:shd w:val="clear" w:color="auto" w:fill="FFFFFF"/>
              <w:spacing w:after="240"/>
              <w:rPr>
                <w:rFonts w:ascii="Trebuchet MS" w:eastAsia="Trebuchet MS" w:hAnsi="Trebuchet MS" w:cs="Trebuchet MS"/>
                <w:sz w:val="16"/>
                <w:szCs w:val="16"/>
                <w:highlight w:val="white"/>
              </w:rPr>
            </w:pPr>
            <w:r>
              <w:rPr>
                <w:rFonts w:ascii="Trebuchet MS" w:eastAsia="Trebuchet MS" w:hAnsi="Trebuchet MS" w:cs="Trebuchet MS"/>
                <w:color w:val="222222"/>
                <w:sz w:val="16"/>
                <w:szCs w:val="16"/>
                <w:highlight w:val="white"/>
              </w:rPr>
              <w:t>-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white"/>
              </w:rPr>
              <w:t>Imunidade inata: componentes do sistema imune inato</w:t>
            </w:r>
          </w:p>
          <w:p w14:paraId="6EBD35BD" w14:textId="77777777" w:rsidR="00E21484" w:rsidRDefault="002F3F00">
            <w:pPr>
              <w:shd w:val="clear" w:color="auto" w:fill="FFFFFF"/>
              <w:spacing w:after="240"/>
              <w:rPr>
                <w:rFonts w:ascii="Trebuchet MS" w:eastAsia="Trebuchet MS" w:hAnsi="Trebuchet MS" w:cs="Trebuchet MS"/>
                <w:sz w:val="16"/>
                <w:szCs w:val="16"/>
                <w:highlight w:val="white"/>
              </w:rPr>
            </w:pPr>
            <w:sdt>
              <w:sdtPr>
                <w:tag w:val="goog_rdk_0"/>
                <w:id w:val="-60409064"/>
              </w:sdtPr>
              <w:sdtEndPr/>
              <w:sdtContent>
                <w:r>
                  <w:rPr>
                    <w:rFonts w:ascii="Arial" w:eastAsia="Arial" w:hAnsi="Arial" w:cs="Arial"/>
                    <w:sz w:val="16"/>
                    <w:szCs w:val="16"/>
                    <w:highlight w:val="white"/>
                  </w:rPr>
                  <w:t>-Anticorpos e antígenos: Características Gerais da Estrutura do Anticorpo; Meia-vida dos Anticorpos; ligação dos anticorpos a antígenos</w:t>
                </w:r>
              </w:sdtContent>
            </w:sdt>
          </w:p>
          <w:p w14:paraId="6BC38879" w14:textId="77777777" w:rsidR="00E21484" w:rsidRDefault="002F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  <w:highlight w:val="white"/>
              </w:rPr>
              <w:t>-</w:t>
            </w:r>
            <w:sdt>
              <w:sdtPr>
                <w:tag w:val="goog_rdk_1"/>
                <w:id w:val="1516029380"/>
              </w:sdtPr>
              <w:sdtEndPr/>
              <w:sdtContent>
                <w:r>
                  <w:rPr>
                    <w:rFonts w:ascii="Arial" w:eastAsia="Arial" w:hAnsi="Arial" w:cs="Arial"/>
                    <w:color w:val="222222"/>
                    <w:sz w:val="16"/>
                    <w:szCs w:val="16"/>
                    <w:highlight w:val="white"/>
                  </w:rPr>
                  <w:t>Circulação de leucócitos e migração para os tecidos: diapedese, recirculação de linfócitos</w:t>
                </w:r>
              </w:sdtContent>
            </w:sdt>
          </w:p>
        </w:tc>
        <w:tc>
          <w:tcPr>
            <w:tcW w:w="3833" w:type="dxa"/>
          </w:tcPr>
          <w:p w14:paraId="47576AB0" w14:textId="77777777" w:rsidR="00E21484" w:rsidRDefault="002F3F00">
            <w:pPr>
              <w:shd w:val="clear" w:color="auto" w:fill="FFFFFF"/>
              <w:spacing w:after="240"/>
              <w:rPr>
                <w:rFonts w:ascii="Trebuchet MS" w:eastAsia="Trebuchet MS" w:hAnsi="Trebuchet MS" w:cs="Trebuchet MS"/>
                <w:color w:val="222222"/>
                <w:sz w:val="16"/>
                <w:szCs w:val="16"/>
                <w:highlight w:val="white"/>
              </w:rPr>
            </w:pPr>
            <w:sdt>
              <w:sdtPr>
                <w:tag w:val="goog_rdk_2"/>
                <w:id w:val="1410506457"/>
              </w:sdtPr>
              <w:sdtEndPr/>
              <w:sdtContent>
                <w:r>
                  <w:rPr>
                    <w:rFonts w:ascii="Arial" w:eastAsia="Arial" w:hAnsi="Arial" w:cs="Arial"/>
                    <w:color w:val="222222"/>
                    <w:sz w:val="16"/>
                    <w:szCs w:val="16"/>
                    <w:highlight w:val="white"/>
                  </w:rPr>
                  <w:t>ABBAS, A. K.; LICHTMAN, A. H.; PILLAI, S. Imunologia Celular e Molecular. 8</w:t>
                </w:r>
                <w:r>
                  <w:rPr>
                    <w:rFonts w:ascii="Arial" w:eastAsia="Arial" w:hAnsi="Arial" w:cs="Arial"/>
                    <w:color w:val="222222"/>
                    <w:sz w:val="16"/>
                    <w:szCs w:val="16"/>
                    <w:highlight w:val="white"/>
                  </w:rPr>
                  <w:t>ᵃ</w:t>
                </w:r>
                <w:r>
                  <w:rPr>
                    <w:rFonts w:ascii="Arial" w:eastAsia="Arial" w:hAnsi="Arial" w:cs="Arial"/>
                    <w:color w:val="222222"/>
                    <w:sz w:val="16"/>
                    <w:szCs w:val="16"/>
                    <w:highlight w:val="white"/>
                  </w:rPr>
                  <w:t xml:space="preserve"> Edição. 2015.</w:t>
                </w:r>
              </w:sdtContent>
            </w:sdt>
          </w:p>
          <w:p w14:paraId="7FA4CEF4" w14:textId="77777777" w:rsidR="00E21484" w:rsidRDefault="002F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40"/>
              <w:rPr>
                <w:rFonts w:ascii="Trebuchet MS" w:eastAsia="Trebuchet MS" w:hAnsi="Trebuchet MS" w:cs="Trebuchet MS"/>
                <w:color w:val="242424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222222"/>
                <w:sz w:val="16"/>
                <w:szCs w:val="16"/>
                <w:highlight w:val="white"/>
              </w:rPr>
              <w:t>ABBAS, Abul K.; PILLAI, Shiv; LICHTMAN, Andrew H. Imunologia celular e molecular. 9 Rio de Janeiro. 2019.</w:t>
            </w:r>
          </w:p>
        </w:tc>
        <w:tc>
          <w:tcPr>
            <w:tcW w:w="2268" w:type="dxa"/>
          </w:tcPr>
          <w:p w14:paraId="70A471DB" w14:textId="77777777" w:rsidR="00E21484" w:rsidRDefault="002F3F00">
            <w:pPr>
              <w:spacing w:after="240"/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Professora Inana Fauro de Araújo</w:t>
            </w:r>
          </w:p>
          <w:p w14:paraId="6FB0CB47" w14:textId="77777777" w:rsidR="00E21484" w:rsidRDefault="00E21484">
            <w:pPr>
              <w:spacing w:after="240"/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  <w:p w14:paraId="6C735235" w14:textId="77777777" w:rsidR="00E21484" w:rsidRDefault="002F3F00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Professor Rubens Alex de Oliveira Menezes</w:t>
            </w:r>
          </w:p>
        </w:tc>
      </w:tr>
    </w:tbl>
    <w:p w14:paraId="3ABFA0EA" w14:textId="77777777" w:rsidR="00E21484" w:rsidRDefault="00E21484"/>
    <w:p w14:paraId="102E2C4B" w14:textId="77777777" w:rsidR="002F3F00" w:rsidRPr="002F3F00" w:rsidRDefault="002F3F00" w:rsidP="002F3F00"/>
    <w:p w14:paraId="21A70AD1" w14:textId="77777777" w:rsidR="002F3F00" w:rsidRDefault="002F3F00" w:rsidP="002F3F00"/>
    <w:p w14:paraId="3B465F37" w14:textId="77777777" w:rsidR="002F3F00" w:rsidRPr="002F3F00" w:rsidRDefault="002F3F00" w:rsidP="002F3F00"/>
    <w:p w14:paraId="70FCAEF8" w14:textId="4BF3EC29" w:rsidR="002F3F00" w:rsidRDefault="002F3F00" w:rsidP="002F3F00">
      <w:pPr>
        <w:tabs>
          <w:tab w:val="left" w:pos="945"/>
        </w:tabs>
        <w:rPr>
          <w:b/>
          <w:bCs/>
        </w:rPr>
      </w:pPr>
      <w:r w:rsidRPr="002F3F00">
        <w:rPr>
          <w:b/>
          <w:bCs/>
        </w:rPr>
        <w:t>LEIA-SE:</w:t>
      </w:r>
    </w:p>
    <w:p w14:paraId="1046E722" w14:textId="77777777" w:rsidR="002F3F00" w:rsidRDefault="002F3F00" w:rsidP="002F3F00">
      <w:pPr>
        <w:tabs>
          <w:tab w:val="left" w:pos="945"/>
        </w:tabs>
        <w:rPr>
          <w:b/>
          <w:bCs/>
        </w:rPr>
      </w:pPr>
    </w:p>
    <w:p w14:paraId="09BA20A7" w14:textId="77777777" w:rsidR="002F3F00" w:rsidRDefault="002F3F00" w:rsidP="002F3F00">
      <w:pPr>
        <w:spacing w:line="480" w:lineRule="auto"/>
        <w:ind w:left="709" w:right="974" w:firstLine="17"/>
        <w:jc w:val="center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ANEXO III - TEMAS PARA A PROVA DIDÁTICA</w:t>
      </w:r>
    </w:p>
    <w:p w14:paraId="44835546" w14:textId="77777777" w:rsidR="002F3F00" w:rsidRDefault="002F3F00" w:rsidP="002F3F0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rebuchet MS" w:eastAsia="Trebuchet MS" w:hAnsi="Trebuchet MS" w:cs="Trebuchet MS"/>
          <w:b/>
          <w:color w:val="000000"/>
        </w:rPr>
      </w:pPr>
    </w:p>
    <w:tbl>
      <w:tblPr>
        <w:tblStyle w:val="a5"/>
        <w:tblW w:w="100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276"/>
        <w:gridCol w:w="2126"/>
        <w:gridCol w:w="3833"/>
        <w:gridCol w:w="2268"/>
      </w:tblGrid>
      <w:tr w:rsidR="002F3F00" w14:paraId="26DEDB90" w14:textId="77777777" w:rsidTr="00CF7E49">
        <w:trPr>
          <w:tblHeader/>
        </w:trPr>
        <w:tc>
          <w:tcPr>
            <w:tcW w:w="562" w:type="dxa"/>
            <w:shd w:val="clear" w:color="auto" w:fill="7F7F7F"/>
          </w:tcPr>
          <w:p w14:paraId="7D6B3784" w14:textId="77777777" w:rsidR="002F3F00" w:rsidRDefault="002F3F00" w:rsidP="00CF7E49">
            <w:pPr>
              <w:jc w:val="center"/>
              <w:rPr>
                <w:rFonts w:ascii="Trebuchet MS" w:eastAsia="Trebuchet MS" w:hAnsi="Trebuchet MS" w:cs="Trebuchet MS"/>
                <w:b/>
                <w:color w:val="FFFFFF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6"/>
                <w:szCs w:val="16"/>
              </w:rPr>
              <w:t>N.</w:t>
            </w:r>
          </w:p>
        </w:tc>
        <w:tc>
          <w:tcPr>
            <w:tcW w:w="1276" w:type="dxa"/>
            <w:shd w:val="clear" w:color="auto" w:fill="7F7F7F"/>
          </w:tcPr>
          <w:p w14:paraId="153DC209" w14:textId="77777777" w:rsidR="002F3F00" w:rsidRDefault="002F3F00" w:rsidP="00CF7E49">
            <w:pPr>
              <w:jc w:val="center"/>
              <w:rPr>
                <w:rFonts w:ascii="Trebuchet MS" w:eastAsia="Trebuchet MS" w:hAnsi="Trebuchet MS" w:cs="Trebuchet MS"/>
                <w:b/>
                <w:color w:val="FFFFFF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6"/>
                <w:szCs w:val="16"/>
              </w:rPr>
              <w:t>Componente curricular</w:t>
            </w:r>
          </w:p>
        </w:tc>
        <w:tc>
          <w:tcPr>
            <w:tcW w:w="2126" w:type="dxa"/>
            <w:shd w:val="clear" w:color="auto" w:fill="7F7F7F"/>
          </w:tcPr>
          <w:p w14:paraId="7D498924" w14:textId="77777777" w:rsidR="002F3F00" w:rsidRDefault="002F3F00" w:rsidP="00CF7E49">
            <w:pPr>
              <w:jc w:val="center"/>
              <w:rPr>
                <w:rFonts w:ascii="Trebuchet MS" w:eastAsia="Trebuchet MS" w:hAnsi="Trebuchet MS" w:cs="Trebuchet MS"/>
                <w:b/>
                <w:color w:val="FFFFFF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6"/>
                <w:szCs w:val="16"/>
              </w:rPr>
              <w:t xml:space="preserve">Temas </w:t>
            </w:r>
          </w:p>
        </w:tc>
        <w:tc>
          <w:tcPr>
            <w:tcW w:w="3833" w:type="dxa"/>
            <w:shd w:val="clear" w:color="auto" w:fill="7F7F7F"/>
          </w:tcPr>
          <w:p w14:paraId="091F1AEC" w14:textId="77777777" w:rsidR="002F3F00" w:rsidRDefault="002F3F00" w:rsidP="00CF7E49">
            <w:pPr>
              <w:jc w:val="center"/>
              <w:rPr>
                <w:rFonts w:ascii="Trebuchet MS" w:eastAsia="Trebuchet MS" w:hAnsi="Trebuchet MS" w:cs="Trebuchet MS"/>
                <w:b/>
                <w:color w:val="FFFFFF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6"/>
                <w:szCs w:val="16"/>
              </w:rPr>
              <w:t>Referências</w:t>
            </w:r>
          </w:p>
        </w:tc>
        <w:tc>
          <w:tcPr>
            <w:tcW w:w="2268" w:type="dxa"/>
            <w:shd w:val="clear" w:color="auto" w:fill="7F7F7F"/>
          </w:tcPr>
          <w:p w14:paraId="0958987E" w14:textId="77777777" w:rsidR="002F3F00" w:rsidRDefault="002F3F00" w:rsidP="00CF7E49">
            <w:pPr>
              <w:jc w:val="center"/>
              <w:rPr>
                <w:rFonts w:ascii="Trebuchet MS" w:eastAsia="Trebuchet MS" w:hAnsi="Trebuchet MS" w:cs="Trebuchet MS"/>
                <w:b/>
                <w:color w:val="FFFFFF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6"/>
                <w:szCs w:val="16"/>
              </w:rPr>
              <w:t>Banca Avaliadora</w:t>
            </w:r>
          </w:p>
        </w:tc>
      </w:tr>
      <w:tr w:rsidR="002F3F00" w14:paraId="1BD69167" w14:textId="77777777" w:rsidTr="00CF7E49">
        <w:tc>
          <w:tcPr>
            <w:tcW w:w="562" w:type="dxa"/>
            <w:shd w:val="clear" w:color="auto" w:fill="auto"/>
          </w:tcPr>
          <w:p w14:paraId="4E99E938" w14:textId="77777777" w:rsidR="002F3F00" w:rsidRDefault="002F3F00" w:rsidP="00CF7E49">
            <w:pPr>
              <w:jc w:val="right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194F53F" w14:textId="77777777" w:rsidR="002F3F00" w:rsidRDefault="002F3F00" w:rsidP="00CF7E49">
            <w:pPr>
              <w:spacing w:line="259" w:lineRule="auto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Enfermagem materno infantil</w:t>
            </w:r>
          </w:p>
        </w:tc>
        <w:tc>
          <w:tcPr>
            <w:tcW w:w="2126" w:type="dxa"/>
            <w:shd w:val="clear" w:color="auto" w:fill="auto"/>
          </w:tcPr>
          <w:p w14:paraId="4A911494" w14:textId="77777777" w:rsidR="002F3F00" w:rsidRDefault="002F3F00" w:rsidP="00CF7E49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-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Consulta de enfermagem no pré-natal de mulheres de risco</w:t>
            </w:r>
          </w:p>
          <w:p w14:paraId="3ACF4F6E" w14:textId="77777777" w:rsidR="002F3F00" w:rsidRDefault="002F3F00" w:rsidP="00CF7E49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habitual;</w:t>
            </w:r>
          </w:p>
          <w:p w14:paraId="3E26EFD9" w14:textId="77777777" w:rsidR="002F3F00" w:rsidRDefault="002F3F00" w:rsidP="00CF7E49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-Primeira consulta do recém-nascido na atenção básica.</w:t>
            </w:r>
          </w:p>
          <w:p w14:paraId="76CC3D35" w14:textId="77777777" w:rsidR="002F3F00" w:rsidRDefault="002F3F00" w:rsidP="00CF7E49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-Consulta de Saúde sexual e reprodutiva de mulher em idade</w:t>
            </w:r>
          </w:p>
          <w:p w14:paraId="1455113E" w14:textId="77777777" w:rsidR="002F3F00" w:rsidRDefault="002F3F00" w:rsidP="00CF7E49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fértil.</w:t>
            </w:r>
          </w:p>
          <w:p w14:paraId="1E833C16" w14:textId="77777777" w:rsidR="002F3F00" w:rsidRDefault="002F3F00" w:rsidP="00CF7E49">
            <w:pPr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3833" w:type="dxa"/>
          </w:tcPr>
          <w:p w14:paraId="2BA4D330" w14:textId="77777777" w:rsidR="002F3F00" w:rsidRDefault="002F3F00" w:rsidP="00CF7E49">
            <w:pPr>
              <w:spacing w:after="2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WONG, D. L. Fundamentos de enfermagem pediátrica. 9ª ed. Rio de Janeiro: Elsevier, 2014. (PDF)</w:t>
            </w:r>
          </w:p>
          <w:p w14:paraId="6D469EF1" w14:textId="77777777" w:rsidR="002F3F00" w:rsidRDefault="002F3F00" w:rsidP="00CF7E49">
            <w:pPr>
              <w:spacing w:after="2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Guia do Pré-Natal do Parceiro para Profissionais de Saúde /Angelita Herrmann,</w:t>
            </w:r>
          </w:p>
          <w:p w14:paraId="494C80D5" w14:textId="77777777" w:rsidR="002F3F00" w:rsidRDefault="002F3F00" w:rsidP="00CF7E49">
            <w:pPr>
              <w:spacing w:after="2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Michelle Leite da Silva, Eduardo Schwarz Chakora, Daniel Costa Lima. - Rio de Janeiro:Ministério da Saúde.</w:t>
            </w:r>
          </w:p>
          <w:p w14:paraId="16F739D5" w14:textId="77777777" w:rsidR="002F3F00" w:rsidRDefault="002F3F00" w:rsidP="00CF7E49">
            <w:pPr>
              <w:spacing w:after="2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Brasil. Ministério da Saúde. Secretaria de Atenção à Saúde. Departamento de AtençãoBásica. Atenção ao pré-natal de baixo risco [recurso eletrônico] / Ministério da Saúde.Secretaria de Atenção à Saúde. Departamento de Atenção Básica. – 1. ed. rev. –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lastRenderedPageBreak/>
              <w:t>Brasília: Editora do Ministério da Saúde, 2013. 318 p.: il. – (Cadernos de AtençãoBásica, n° 32).</w:t>
            </w:r>
          </w:p>
          <w:p w14:paraId="25725AAD" w14:textId="77777777" w:rsidR="002F3F00" w:rsidRDefault="002F3F00" w:rsidP="00CF7E49">
            <w:pPr>
              <w:spacing w:after="2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Brasil. Ministério da Saúde. Secretaria de Atenção à Saúde. Departamento de AtençãoBásica. Saúde da criança: crescimento e desenvolvimento / Ministério da Saúde.Secretaria de Atenção à Saúde. Departamento de Atenção Básica. – Brasília: Ministério da Saúde, 2012</w:t>
            </w:r>
          </w:p>
          <w:p w14:paraId="2F0D5E77" w14:textId="77777777" w:rsidR="002F3F00" w:rsidRDefault="002F3F00" w:rsidP="00CF7E49">
            <w:pPr>
              <w:spacing w:after="2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Brasil. Ministério da Saúde. Secretaria de Atenção à Saúde. Departamento de Atenção Básica. Saúde sexual e saúde reprodutiva / Ministério da Saúde, Secretaria de Atenção à Saúde, Departamento de Atenção Básica. – 1. ed., 1. reimpr.– Brasília: Ministério da Saúde, 2013. 300 p. : il. (Cadernos de Atenção Básica, n. 26).</w:t>
            </w:r>
          </w:p>
          <w:p w14:paraId="2EEDB6E0" w14:textId="77777777" w:rsidR="002F3F00" w:rsidRDefault="002F3F00" w:rsidP="00CF7E49">
            <w:pPr>
              <w:spacing w:after="240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08D7954" w14:textId="77777777" w:rsidR="002F3F00" w:rsidRDefault="002F3F00" w:rsidP="00CF7E49">
            <w:pPr>
              <w:spacing w:before="240" w:after="240"/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lastRenderedPageBreak/>
              <w:t>Professora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Nely Dayse Santos da Mata</w:t>
            </w:r>
          </w:p>
          <w:p w14:paraId="7E747011" w14:textId="77777777" w:rsidR="002F3F00" w:rsidRDefault="002F3F00" w:rsidP="00CF7E49">
            <w:pPr>
              <w:spacing w:before="240" w:after="240"/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  <w:p w14:paraId="53FC3363" w14:textId="77777777" w:rsidR="002F3F00" w:rsidRDefault="002F3F00" w:rsidP="00CF7E49">
            <w:pPr>
              <w:spacing w:before="240" w:after="240"/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Professora Tatiana do Socorro dos Santos Calandrini</w:t>
            </w:r>
          </w:p>
          <w:p w14:paraId="0D4C3682" w14:textId="77777777" w:rsidR="002F3F00" w:rsidRDefault="002F3F00" w:rsidP="00CF7E49">
            <w:pPr>
              <w:spacing w:before="240" w:after="240"/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3FD3CF07" w14:textId="77777777" w:rsidR="002F3F00" w:rsidRDefault="002F3F00" w:rsidP="00CF7E49">
            <w:pPr>
              <w:spacing w:before="240" w:after="240"/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3BBA030E" w14:textId="77777777" w:rsidR="002F3F00" w:rsidRDefault="002F3F00" w:rsidP="00CF7E49">
            <w:pPr>
              <w:spacing w:before="240" w:after="240"/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6A13FCCF" w14:textId="77777777" w:rsidR="002F3F00" w:rsidRDefault="002F3F00" w:rsidP="00CF7E49">
            <w:pPr>
              <w:spacing w:before="240" w:after="240"/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</w:tr>
      <w:tr w:rsidR="002F3F00" w14:paraId="0B7BD179" w14:textId="77777777" w:rsidTr="00CF7E49">
        <w:tc>
          <w:tcPr>
            <w:tcW w:w="562" w:type="dxa"/>
            <w:shd w:val="clear" w:color="auto" w:fill="auto"/>
          </w:tcPr>
          <w:p w14:paraId="1194EE18" w14:textId="77777777" w:rsidR="002F3F00" w:rsidRDefault="002F3F00" w:rsidP="00CF7E49">
            <w:pPr>
              <w:jc w:val="right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</w:tcPr>
          <w:p w14:paraId="197EC1BF" w14:textId="77777777" w:rsidR="002F3F00" w:rsidRDefault="002F3F00" w:rsidP="00CF7E49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Microbiologia</w:t>
            </w:r>
          </w:p>
        </w:tc>
        <w:tc>
          <w:tcPr>
            <w:tcW w:w="2126" w:type="dxa"/>
            <w:shd w:val="clear" w:color="auto" w:fill="auto"/>
          </w:tcPr>
          <w:p w14:paraId="2EDB8A9D" w14:textId="77777777" w:rsidR="002F3F00" w:rsidRDefault="002F3F00" w:rsidP="00CF7E49">
            <w:pPr>
              <w:widowControl w:val="0"/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- Introdução Microbiologia</w:t>
            </w:r>
          </w:p>
          <w:p w14:paraId="376174CA" w14:textId="77777777" w:rsidR="002F3F00" w:rsidRDefault="002F3F00" w:rsidP="00CF7E49">
            <w:pPr>
              <w:widowControl w:val="0"/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- Morfologia e estrutura da célula bacteriana</w:t>
            </w:r>
          </w:p>
          <w:p w14:paraId="30CA355D" w14:textId="77777777" w:rsidR="002F3F00" w:rsidRDefault="002F3F00" w:rsidP="00CF7E49">
            <w:pPr>
              <w:widowControl w:val="0"/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- Genética de Microrganismos </w:t>
            </w:r>
          </w:p>
          <w:p w14:paraId="586DEB4E" w14:textId="77777777" w:rsidR="002F3F00" w:rsidRDefault="002F3F00" w:rsidP="00CF7E49">
            <w:pPr>
              <w:widowControl w:val="0"/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- Microbiota do corpo</w:t>
            </w:r>
          </w:p>
          <w:p w14:paraId="0BE8E3DC" w14:textId="77777777" w:rsidR="002F3F00" w:rsidRDefault="002F3F00" w:rsidP="00CF7E49">
            <w:pPr>
              <w:widowControl w:val="0"/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- Diagnóstico das infecções bacterianas</w:t>
            </w:r>
          </w:p>
          <w:p w14:paraId="007A1E35" w14:textId="77777777" w:rsidR="002F3F00" w:rsidRDefault="002F3F00" w:rsidP="00CF7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3833" w:type="dxa"/>
          </w:tcPr>
          <w:p w14:paraId="67E57BF7" w14:textId="77777777" w:rsidR="002F3F00" w:rsidRDefault="002F3F00" w:rsidP="00CF7E49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TORTORA, G.J.; FUNKE, B.R.; CASE, C.L. Microbiologia. 12ª ed. Artmed. 2017.</w:t>
            </w:r>
          </w:p>
          <w:p w14:paraId="69D1B315" w14:textId="77777777" w:rsidR="002F3F00" w:rsidRDefault="002F3F00" w:rsidP="00CF7E49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MURRAY, P. Microbiologia Médica. Guanabara Koogan. 2000</w:t>
            </w:r>
          </w:p>
          <w:p w14:paraId="2CD017B4" w14:textId="77777777" w:rsidR="002F3F00" w:rsidRDefault="002F3F00" w:rsidP="00CF7E49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TRABULSI, L.R. Microbiologia. 1ª ed. Atheneu. 2008.</w:t>
            </w:r>
          </w:p>
          <w:p w14:paraId="462A1D85" w14:textId="77777777" w:rsidR="002F3F00" w:rsidRDefault="002F3F00" w:rsidP="00CF7E49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8BB5BF2" w14:textId="77777777" w:rsidR="002F3F00" w:rsidRDefault="002F3F00" w:rsidP="00CF7E49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  <w:p w14:paraId="26C32A95" w14:textId="77777777" w:rsidR="002F3F00" w:rsidRDefault="002F3F00" w:rsidP="00CF7E49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  <w:p w14:paraId="28455D8A" w14:textId="77777777" w:rsidR="002F3F00" w:rsidRDefault="002F3F00" w:rsidP="00CF7E49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Professor Rubens Alex de Oliveira Menezes</w:t>
            </w:r>
          </w:p>
          <w:p w14:paraId="08222E95" w14:textId="77777777" w:rsidR="002F3F00" w:rsidRDefault="002F3F00" w:rsidP="00CF7E49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  <w:p w14:paraId="2261CD7E" w14:textId="77777777" w:rsidR="002F3F00" w:rsidRDefault="002F3F00" w:rsidP="00CF7E49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  <w:p w14:paraId="1D151991" w14:textId="77777777" w:rsidR="002F3F00" w:rsidRDefault="002F3F00" w:rsidP="00CF7E49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  <w:highlight w:val="white"/>
              </w:rPr>
              <w:t>nana Fauro de Araújo</w:t>
            </w:r>
          </w:p>
          <w:p w14:paraId="4D828B65" w14:textId="77777777" w:rsidR="002F3F00" w:rsidRDefault="002F3F00" w:rsidP="00CF7E49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  <w:p w14:paraId="242A729E" w14:textId="77777777" w:rsidR="002F3F00" w:rsidRDefault="002F3F00" w:rsidP="00CF7E49">
            <w:pPr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</w:tr>
      <w:tr w:rsidR="002F3F00" w14:paraId="2C37F950" w14:textId="77777777" w:rsidTr="00CF7E49">
        <w:tc>
          <w:tcPr>
            <w:tcW w:w="562" w:type="dxa"/>
            <w:shd w:val="clear" w:color="auto" w:fill="auto"/>
          </w:tcPr>
          <w:p w14:paraId="281FB9AB" w14:textId="77777777" w:rsidR="002F3F00" w:rsidRDefault="002F3F00" w:rsidP="00CF7E49">
            <w:pPr>
              <w:jc w:val="right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64229D20" w14:textId="77777777" w:rsidR="002F3F00" w:rsidRDefault="002F3F00" w:rsidP="00CF7E49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Genética</w:t>
            </w:r>
          </w:p>
        </w:tc>
        <w:tc>
          <w:tcPr>
            <w:tcW w:w="2126" w:type="dxa"/>
            <w:shd w:val="clear" w:color="auto" w:fill="auto"/>
          </w:tcPr>
          <w:p w14:paraId="1EF2C3D2" w14:textId="77777777" w:rsidR="002F3F00" w:rsidRDefault="002F3F00" w:rsidP="00CF7E49">
            <w:pPr>
              <w:widowControl w:val="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- Bases Genéticas e Citológicas da Hereditariedade;</w:t>
            </w:r>
          </w:p>
          <w:p w14:paraId="624F180B" w14:textId="77777777" w:rsidR="002F3F00" w:rsidRDefault="002F3F00" w:rsidP="00CF7E49">
            <w:pPr>
              <w:widowControl w:val="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- Importância do estudo da genética; definições e evolução histórica;</w:t>
            </w:r>
          </w:p>
          <w:p w14:paraId="0F5A4626" w14:textId="77777777" w:rsidR="002F3F00" w:rsidRDefault="002F3F00" w:rsidP="00CF7E49">
            <w:pPr>
              <w:widowControl w:val="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- Hereditariedade (Probabilidade em genética, Leis de Mendel, herança ligada ao sexo: daltonismo e</w:t>
            </w:r>
          </w:p>
          <w:p w14:paraId="1541E5B7" w14:textId="77777777" w:rsidR="002F3F00" w:rsidRDefault="002F3F00" w:rsidP="00CF7E49">
            <w:pPr>
              <w:widowControl w:val="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hemofilia. herança autossômica dominante e recessiva); </w:t>
            </w:r>
          </w:p>
          <w:p w14:paraId="1C166304" w14:textId="77777777" w:rsidR="002F3F00" w:rsidRDefault="002F3F00" w:rsidP="00CF7E49">
            <w:pPr>
              <w:widowControl w:val="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- Alterações genéticas de importância</w:t>
            </w:r>
          </w:p>
          <w:p w14:paraId="21E15983" w14:textId="77777777" w:rsidR="002F3F00" w:rsidRDefault="002F3F00" w:rsidP="00CF7E49">
            <w:pPr>
              <w:widowControl w:val="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clínica (anomalias estruturais de cromossomos, anomalias numéricas de cromossomos, Introdução a</w:t>
            </w:r>
          </w:p>
          <w:p w14:paraId="5D33ADE3" w14:textId="77777777" w:rsidR="002F3F00" w:rsidRDefault="002F3F00" w:rsidP="00CF7E49">
            <w:pPr>
              <w:widowControl w:val="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Citogenética, Mecanismos de origem das cromossomopatias);</w:t>
            </w:r>
          </w:p>
          <w:p w14:paraId="22A2B941" w14:textId="77777777" w:rsidR="002F3F00" w:rsidRDefault="002F3F00" w:rsidP="00CF7E49">
            <w:pPr>
              <w:widowControl w:val="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- Genética e a Enfermagem</w:t>
            </w:r>
          </w:p>
          <w:p w14:paraId="57A9B9A5" w14:textId="77777777" w:rsidR="002F3F00" w:rsidRDefault="002F3F00" w:rsidP="00CF7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3833" w:type="dxa"/>
          </w:tcPr>
          <w:p w14:paraId="2543D046" w14:textId="77777777" w:rsidR="002F3F00" w:rsidRDefault="002F3F00" w:rsidP="00CF7E49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PIMENTEL, Márcia Mattos Gonçalves; GALLO, Cláudia Vitória De Moura; SANTOS-REBOUÇAS,</w:t>
            </w:r>
          </w:p>
          <w:p w14:paraId="3599E565" w14:textId="77777777" w:rsidR="002F3F00" w:rsidRDefault="002F3F00" w:rsidP="00CF7E49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Cíntia Barros. Genética essencial. Rio de Janeiro: Guanabara Koogan, 2013. 296 p. ISBN:</w:t>
            </w:r>
          </w:p>
          <w:p w14:paraId="6C0236F8" w14:textId="77777777" w:rsidR="002F3F00" w:rsidRDefault="002F3F00" w:rsidP="00CF7E49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9788527721899.</w:t>
            </w:r>
          </w:p>
          <w:p w14:paraId="2C03BBC9" w14:textId="77777777" w:rsidR="002F3F00" w:rsidRDefault="002F3F00" w:rsidP="00CF7E49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SNUSTAD, D. PETER, Simmons, Michael J., Araújo, Cláudio Lúcia Caetano de. Fundamentos de</w:t>
            </w:r>
          </w:p>
          <w:p w14:paraId="2647D2E1" w14:textId="77777777" w:rsidR="002F3F00" w:rsidRDefault="002F3F00" w:rsidP="00CF7E49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genética 6ª ed. Guanabara Koogan, Rio de Janeiro, 2013. 739 p. ISBN: 978-85-277-2277-3. UNIFAP</w:t>
            </w:r>
          </w:p>
          <w:p w14:paraId="2C71D8CE" w14:textId="77777777" w:rsidR="002F3F00" w:rsidRDefault="002F3F00" w:rsidP="00CF7E49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BORGES-OSÓRIO, MARIA REGINA, Robinson, Wanyce Miriam. Genética humana. 3ª. ed. Artmed.</w:t>
            </w:r>
          </w:p>
          <w:p w14:paraId="26973339" w14:textId="77777777" w:rsidR="002F3F00" w:rsidRDefault="002F3F00" w:rsidP="00CF7E49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Porto Alegre RS, 2013. 775 p. ISBN: 978-85-363-2640-5. UNIFAP.</w:t>
            </w:r>
          </w:p>
          <w:p w14:paraId="1194EA20" w14:textId="77777777" w:rsidR="002F3F00" w:rsidRDefault="002F3F00" w:rsidP="00CF7E49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BROWN, T. A; BARBOSA, Liane Oliveira Murarrej. Genética: um enfoque molecular. 3. ed. Rio de</w:t>
            </w:r>
          </w:p>
          <w:p w14:paraId="18E68DFE" w14:textId="77777777" w:rsidR="002F3F00" w:rsidRDefault="002F3F00" w:rsidP="00CF7E49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Janeiro: Guanabara Koogan, 2014. 336 p. ISBN: 9788527705219.</w:t>
            </w:r>
          </w:p>
          <w:p w14:paraId="5FE1FDDF" w14:textId="77777777" w:rsidR="002F3F00" w:rsidRDefault="002F3F00" w:rsidP="00CF7E49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BD5417B" w14:textId="77777777" w:rsidR="002F3F00" w:rsidRDefault="002F3F00" w:rsidP="00CF7E49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Professor Rubens Alex de Oliveira Menezes</w:t>
            </w:r>
          </w:p>
          <w:p w14:paraId="3F3DF3FC" w14:textId="77777777" w:rsidR="002F3F00" w:rsidRDefault="002F3F00" w:rsidP="00CF7E49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  <w:p w14:paraId="46C5DE64" w14:textId="77777777" w:rsidR="002F3F00" w:rsidRDefault="002F3F00" w:rsidP="00CF7E49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  <w:p w14:paraId="2FF185FC" w14:textId="77777777" w:rsidR="002F3F00" w:rsidRDefault="002F3F00" w:rsidP="00CF7E49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  <w:p w14:paraId="5FADDE5A" w14:textId="77777777" w:rsidR="002F3F00" w:rsidRDefault="002F3F00" w:rsidP="00CF7E49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Professora Inana Fauro de Araujo</w:t>
            </w:r>
          </w:p>
        </w:tc>
      </w:tr>
      <w:tr w:rsidR="002F3F00" w14:paraId="7D24BF8E" w14:textId="77777777" w:rsidTr="00CF7E49">
        <w:tc>
          <w:tcPr>
            <w:tcW w:w="562" w:type="dxa"/>
            <w:shd w:val="clear" w:color="auto" w:fill="auto"/>
          </w:tcPr>
          <w:p w14:paraId="7A644B00" w14:textId="77777777" w:rsidR="002F3F00" w:rsidRDefault="002F3F00" w:rsidP="00CF7E49">
            <w:pPr>
              <w:jc w:val="right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749E3024" w14:textId="77777777" w:rsidR="002F3F00" w:rsidRDefault="002F3F00" w:rsidP="00CF7E49">
            <w:pPr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Enfermagem psiquiátrica</w:t>
            </w:r>
          </w:p>
        </w:tc>
        <w:tc>
          <w:tcPr>
            <w:tcW w:w="2126" w:type="dxa"/>
            <w:shd w:val="clear" w:color="auto" w:fill="auto"/>
          </w:tcPr>
          <w:p w14:paraId="73A9B9B4" w14:textId="77777777" w:rsidR="002F3F00" w:rsidRDefault="002F3F00" w:rsidP="00CF7E49">
            <w:pPr>
              <w:shd w:val="clear" w:color="auto" w:fill="FFFFFF"/>
              <w:rPr>
                <w:rFonts w:ascii="Trebuchet MS" w:eastAsia="Trebuchet MS" w:hAnsi="Trebuchet MS" w:cs="Trebuchet MS"/>
                <w:color w:val="222222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222222"/>
                <w:sz w:val="16"/>
                <w:szCs w:val="16"/>
              </w:rPr>
              <w:t>-Funções Psíquicas e suas variações patológicas.</w:t>
            </w:r>
          </w:p>
          <w:p w14:paraId="51462C7F" w14:textId="77777777" w:rsidR="002F3F00" w:rsidRDefault="002F3F00" w:rsidP="00CF7E49">
            <w:pPr>
              <w:shd w:val="clear" w:color="auto" w:fill="FFFFFF"/>
              <w:rPr>
                <w:rFonts w:ascii="Trebuchet MS" w:eastAsia="Trebuchet MS" w:hAnsi="Trebuchet MS" w:cs="Trebuchet MS"/>
                <w:color w:val="222222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222222"/>
                <w:sz w:val="16"/>
                <w:szCs w:val="16"/>
              </w:rPr>
              <w:t>-Assistência de Enfermagem ao Transtorno de Ansiedade.</w:t>
            </w:r>
          </w:p>
          <w:p w14:paraId="0C25D297" w14:textId="77777777" w:rsidR="002F3F00" w:rsidRDefault="002F3F00" w:rsidP="00CF7E49">
            <w:pPr>
              <w:shd w:val="clear" w:color="auto" w:fill="FFFFFF"/>
              <w:rPr>
                <w:rFonts w:ascii="Trebuchet MS" w:eastAsia="Trebuchet MS" w:hAnsi="Trebuchet MS" w:cs="Trebuchet MS"/>
                <w:color w:val="222222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222222"/>
                <w:sz w:val="16"/>
                <w:szCs w:val="16"/>
              </w:rPr>
              <w:t>-Assistência de Enfermagem ao Transtorno do pensamento.</w:t>
            </w:r>
          </w:p>
          <w:p w14:paraId="220CA527" w14:textId="77777777" w:rsidR="002F3F00" w:rsidRDefault="002F3F00" w:rsidP="00CF7E49">
            <w:pPr>
              <w:shd w:val="clear" w:color="auto" w:fill="FFFFFF"/>
              <w:rPr>
                <w:rFonts w:ascii="Arial" w:eastAsia="Arial" w:hAnsi="Arial" w:cs="Arial"/>
                <w:b/>
                <w:color w:val="222222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222222"/>
                <w:sz w:val="16"/>
                <w:szCs w:val="16"/>
              </w:rPr>
              <w:t>-Assistência de Enfermagem  ao Transtorno do Humor.</w:t>
            </w:r>
            <w:r>
              <w:rPr>
                <w:rFonts w:ascii="Arial" w:eastAsia="Arial" w:hAnsi="Arial" w:cs="Arial"/>
                <w:b/>
                <w:color w:val="222222"/>
                <w:sz w:val="22"/>
                <w:szCs w:val="22"/>
              </w:rPr>
              <w:t xml:space="preserve"> </w:t>
            </w:r>
          </w:p>
          <w:p w14:paraId="5A2888C8" w14:textId="77777777" w:rsidR="002F3F00" w:rsidRDefault="002F3F00" w:rsidP="00CF7E49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3833" w:type="dxa"/>
          </w:tcPr>
          <w:p w14:paraId="601442A9" w14:textId="77777777" w:rsidR="002F3F00" w:rsidRDefault="002F3F00" w:rsidP="00CF7E49">
            <w:pPr>
              <w:jc w:val="both"/>
              <w:rPr>
                <w:rFonts w:ascii="Trebuchet MS" w:eastAsia="Trebuchet MS" w:hAnsi="Trebuchet MS" w:cs="Trebuchet MS"/>
                <w:color w:val="222222"/>
                <w:sz w:val="16"/>
                <w:szCs w:val="16"/>
                <w:highlight w:val="white"/>
              </w:rPr>
            </w:pPr>
            <w:r>
              <w:rPr>
                <w:rFonts w:ascii="Trebuchet MS" w:eastAsia="Trebuchet MS" w:hAnsi="Trebuchet MS" w:cs="Trebuchet MS"/>
                <w:color w:val="222222"/>
                <w:sz w:val="16"/>
                <w:szCs w:val="16"/>
                <w:highlight w:val="white"/>
              </w:rPr>
              <w:t>Dalgarrondo, P. Psicopatologia e Semiologia dos Transtornos Mentais. 3 ed. Porto Alegre: Artmed, 2019.</w:t>
            </w:r>
          </w:p>
          <w:p w14:paraId="044E3DB7" w14:textId="77777777" w:rsidR="002F3F00" w:rsidRDefault="002F3F00" w:rsidP="00CF7E49">
            <w:pPr>
              <w:shd w:val="clear" w:color="auto" w:fill="FFFFFF"/>
              <w:jc w:val="both"/>
              <w:rPr>
                <w:rFonts w:ascii="Trebuchet MS" w:eastAsia="Trebuchet MS" w:hAnsi="Trebuchet MS" w:cs="Trebuchet MS"/>
                <w:color w:val="222222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222222"/>
                <w:sz w:val="16"/>
                <w:szCs w:val="16"/>
              </w:rPr>
              <w:t>Townsend, M. C. Enfermagem Psiquiátrica: conceito de cuidados baseado em evidências. 4 ed. Rio de Janeiro: Editora Guanabara Koogan, 2021</w:t>
            </w:r>
          </w:p>
        </w:tc>
        <w:tc>
          <w:tcPr>
            <w:tcW w:w="2268" w:type="dxa"/>
          </w:tcPr>
          <w:p w14:paraId="48A253AC" w14:textId="77777777" w:rsidR="002F3F00" w:rsidRDefault="002F3F00" w:rsidP="00CF7E49">
            <w:pPr>
              <w:shd w:val="clear" w:color="auto" w:fill="FFFFFF"/>
              <w:jc w:val="both"/>
              <w:rPr>
                <w:rFonts w:ascii="Trebuchet MS" w:eastAsia="Trebuchet MS" w:hAnsi="Trebuchet MS" w:cs="Trebuchet MS"/>
                <w:b/>
                <w:color w:val="222222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color w:val="222222"/>
                <w:sz w:val="16"/>
                <w:szCs w:val="16"/>
              </w:rPr>
              <w:t>Professor Dr José Luis da Cunha Pena</w:t>
            </w:r>
          </w:p>
          <w:p w14:paraId="1670BE2F" w14:textId="77777777" w:rsidR="002F3F00" w:rsidRDefault="002F3F00" w:rsidP="00CF7E49">
            <w:pPr>
              <w:shd w:val="clear" w:color="auto" w:fill="FFFFFF"/>
              <w:jc w:val="both"/>
              <w:rPr>
                <w:rFonts w:ascii="Trebuchet MS" w:eastAsia="Trebuchet MS" w:hAnsi="Trebuchet MS" w:cs="Trebuchet MS"/>
                <w:b/>
                <w:color w:val="222222"/>
                <w:sz w:val="16"/>
                <w:szCs w:val="16"/>
              </w:rPr>
            </w:pPr>
          </w:p>
          <w:p w14:paraId="7E3CDC99" w14:textId="77777777" w:rsidR="002F3F00" w:rsidRDefault="002F3F00" w:rsidP="00CF7E49">
            <w:pPr>
              <w:shd w:val="clear" w:color="auto" w:fill="FFFFFF"/>
              <w:jc w:val="both"/>
              <w:rPr>
                <w:rFonts w:ascii="Trebuchet MS" w:eastAsia="Trebuchet MS" w:hAnsi="Trebuchet MS" w:cs="Trebuchet MS"/>
                <w:b/>
                <w:color w:val="222222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color w:val="222222"/>
                <w:sz w:val="16"/>
                <w:szCs w:val="16"/>
              </w:rPr>
              <w:t>Professora Dra Francineide Pereira da Silva Pena</w:t>
            </w:r>
          </w:p>
          <w:p w14:paraId="7FE7DD61" w14:textId="77777777" w:rsidR="002F3F00" w:rsidRDefault="002F3F00" w:rsidP="00CF7E49">
            <w:pPr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</w:tr>
      <w:tr w:rsidR="002F3F00" w14:paraId="674BAC74" w14:textId="77777777" w:rsidTr="00CF7E49">
        <w:tc>
          <w:tcPr>
            <w:tcW w:w="562" w:type="dxa"/>
            <w:shd w:val="clear" w:color="auto" w:fill="auto"/>
          </w:tcPr>
          <w:p w14:paraId="05D5AB64" w14:textId="77777777" w:rsidR="002F3F00" w:rsidRDefault="002F3F00" w:rsidP="00CF7E49">
            <w:pPr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711CD818" w14:textId="77777777" w:rsidR="002F3F00" w:rsidRDefault="002F3F00" w:rsidP="00CF7E49">
            <w:pPr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Patologia</w:t>
            </w:r>
          </w:p>
        </w:tc>
        <w:tc>
          <w:tcPr>
            <w:tcW w:w="2126" w:type="dxa"/>
            <w:shd w:val="clear" w:color="auto" w:fill="auto"/>
          </w:tcPr>
          <w:p w14:paraId="7A9AF678" w14:textId="77777777" w:rsidR="002F3F00" w:rsidRDefault="002F3F00" w:rsidP="00CF7E49">
            <w:pPr>
              <w:rPr>
                <w:rFonts w:ascii="Trebuchet MS" w:eastAsia="Trebuchet MS" w:hAnsi="Trebuchet MS" w:cs="Trebuchet MS"/>
                <w:sz w:val="8"/>
                <w:szCs w:val="8"/>
              </w:rPr>
            </w:pPr>
            <w:r>
              <w:rPr>
                <w:rFonts w:ascii="Trebuchet MS" w:eastAsia="Trebuchet MS" w:hAnsi="Trebuchet MS" w:cs="Trebuchet MS"/>
                <w:color w:val="222222"/>
                <w:sz w:val="16"/>
                <w:szCs w:val="16"/>
                <w:highlight w:val="white"/>
              </w:rPr>
              <w:t>-Lesão celular, morte celular e adaptações</w:t>
            </w:r>
            <w:r>
              <w:rPr>
                <w:rFonts w:ascii="Trebuchet MS" w:eastAsia="Trebuchet MS" w:hAnsi="Trebuchet MS" w:cs="Trebuchet MS"/>
                <w:color w:val="000066"/>
                <w:sz w:val="16"/>
                <w:szCs w:val="16"/>
                <w:highlight w:val="white"/>
              </w:rPr>
              <w:t>.</w:t>
            </w:r>
            <w:r>
              <w:rPr>
                <w:rFonts w:ascii="Trebuchet MS" w:eastAsia="Trebuchet MS" w:hAnsi="Trebuchet MS" w:cs="Trebuchet MS"/>
                <w:color w:val="222222"/>
                <w:sz w:val="16"/>
                <w:szCs w:val="16"/>
                <w:highlight w:val="white"/>
              </w:rPr>
              <w:t xml:space="preserve"> </w:t>
            </w:r>
          </w:p>
        </w:tc>
        <w:tc>
          <w:tcPr>
            <w:tcW w:w="3833" w:type="dxa"/>
          </w:tcPr>
          <w:p w14:paraId="25EE4D36" w14:textId="77777777" w:rsidR="002F3F00" w:rsidRDefault="002F3F00" w:rsidP="00CF7E49">
            <w:pPr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eastAsia="Trebuchet MS" w:hAnsi="Trebuchet MS" w:cs="Trebuchet MS"/>
                <w:color w:val="222222"/>
                <w:sz w:val="16"/>
                <w:szCs w:val="16"/>
                <w:highlight w:val="white"/>
              </w:rPr>
              <w:t xml:space="preserve">Robbins, </w:t>
            </w:r>
            <w:r>
              <w:rPr>
                <w:rFonts w:ascii="Trebuchet MS" w:eastAsia="Trebuchet MS" w:hAnsi="Trebuchet MS" w:cs="Trebuchet MS"/>
                <w:color w:val="000066"/>
                <w:sz w:val="16"/>
                <w:szCs w:val="16"/>
                <w:highlight w:val="white"/>
              </w:rPr>
              <w:t>P</w:t>
            </w:r>
            <w:r>
              <w:rPr>
                <w:rFonts w:ascii="Trebuchet MS" w:eastAsia="Trebuchet MS" w:hAnsi="Trebuchet MS" w:cs="Trebuchet MS"/>
                <w:color w:val="222222"/>
                <w:sz w:val="16"/>
                <w:szCs w:val="16"/>
                <w:highlight w:val="white"/>
              </w:rPr>
              <w:t xml:space="preserve">atologia </w:t>
            </w:r>
            <w:r>
              <w:rPr>
                <w:rFonts w:ascii="Trebuchet MS" w:eastAsia="Trebuchet MS" w:hAnsi="Trebuchet MS" w:cs="Trebuchet MS"/>
                <w:color w:val="000066"/>
                <w:sz w:val="16"/>
                <w:szCs w:val="16"/>
                <w:highlight w:val="white"/>
              </w:rPr>
              <w:t>B</w:t>
            </w:r>
            <w:r>
              <w:rPr>
                <w:rFonts w:ascii="Trebuchet MS" w:eastAsia="Trebuchet MS" w:hAnsi="Trebuchet MS" w:cs="Trebuchet MS"/>
                <w:color w:val="222222"/>
                <w:sz w:val="16"/>
                <w:szCs w:val="16"/>
                <w:highlight w:val="white"/>
              </w:rPr>
              <w:t>ásica / Vinay Kumar... [et al] ; [tradução de Claudia Coana... et al.]. - Rio de Janeiro : Elsevier, 2013.</w:t>
            </w:r>
            <w:r>
              <w:rPr>
                <w:rFonts w:ascii="Trebuchet MS" w:eastAsia="Trebuchet MS" w:hAnsi="Trebuchet MS" w:cs="Trebuchet MS"/>
                <w:color w:val="000066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22222"/>
                <w:sz w:val="16"/>
                <w:szCs w:val="16"/>
                <w:highlight w:val="white"/>
              </w:rPr>
              <w:t>928 p. : il. ; 28 cm</w:t>
            </w:r>
          </w:p>
        </w:tc>
        <w:tc>
          <w:tcPr>
            <w:tcW w:w="2268" w:type="dxa"/>
          </w:tcPr>
          <w:p w14:paraId="4214CE95" w14:textId="77777777" w:rsidR="002F3F00" w:rsidRDefault="002F3F00" w:rsidP="00CF7E49">
            <w:pPr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Professor Lucio Viana</w:t>
            </w:r>
          </w:p>
          <w:p w14:paraId="33460C49" w14:textId="77777777" w:rsidR="002F3F00" w:rsidRDefault="002F3F00" w:rsidP="00CF7E49">
            <w:pPr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  <w:p w14:paraId="2152246A" w14:textId="77777777" w:rsidR="002F3F00" w:rsidRDefault="002F3F00" w:rsidP="00CF7E49">
            <w:pPr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Professora Silvia Elena Dias Martuchi</w:t>
            </w:r>
          </w:p>
        </w:tc>
      </w:tr>
      <w:tr w:rsidR="002F3F00" w14:paraId="6538D347" w14:textId="77777777" w:rsidTr="00CF7E49">
        <w:tc>
          <w:tcPr>
            <w:tcW w:w="562" w:type="dxa"/>
            <w:shd w:val="clear" w:color="auto" w:fill="auto"/>
          </w:tcPr>
          <w:p w14:paraId="5D23D5F3" w14:textId="77777777" w:rsidR="002F3F00" w:rsidRDefault="002F3F00" w:rsidP="00CF7E49">
            <w:pPr>
              <w:jc w:val="right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lastRenderedPageBreak/>
              <w:t>6</w:t>
            </w:r>
          </w:p>
        </w:tc>
        <w:tc>
          <w:tcPr>
            <w:tcW w:w="1276" w:type="dxa"/>
            <w:shd w:val="clear" w:color="auto" w:fill="auto"/>
          </w:tcPr>
          <w:p w14:paraId="42D3B620" w14:textId="77777777" w:rsidR="002F3F00" w:rsidRDefault="002F3F00" w:rsidP="00CF7E49">
            <w:pPr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Ética, Bioética e Legislação em Enfermagem</w:t>
            </w:r>
          </w:p>
        </w:tc>
        <w:tc>
          <w:tcPr>
            <w:tcW w:w="2126" w:type="dxa"/>
            <w:shd w:val="clear" w:color="auto" w:fill="auto"/>
          </w:tcPr>
          <w:p w14:paraId="4EFEC436" w14:textId="77777777" w:rsidR="002F3F00" w:rsidRDefault="002F3F00" w:rsidP="00CF7E49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-Código de ética</w:t>
            </w:r>
          </w:p>
          <w:p w14:paraId="1EBA3C9D" w14:textId="77777777" w:rsidR="002F3F00" w:rsidRDefault="002F3F00" w:rsidP="00CF7E49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dos Profissionais de</w:t>
            </w:r>
          </w:p>
          <w:p w14:paraId="69B40336" w14:textId="77777777" w:rsidR="002F3F00" w:rsidRDefault="002F3F00" w:rsidP="00CF7E49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Enfermagem</w:t>
            </w:r>
          </w:p>
          <w:p w14:paraId="39EC26F4" w14:textId="77777777" w:rsidR="002F3F00" w:rsidRDefault="002F3F00" w:rsidP="00CF7E49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-Bioética e suas teorias</w:t>
            </w:r>
          </w:p>
          <w:p w14:paraId="339F2D8B" w14:textId="77777777" w:rsidR="002F3F00" w:rsidRDefault="002F3F00" w:rsidP="00CF7E49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-As Redes Sociais e o</w:t>
            </w:r>
          </w:p>
          <w:p w14:paraId="7CA2EB3C" w14:textId="77777777" w:rsidR="002F3F00" w:rsidRDefault="002F3F00" w:rsidP="00CF7E49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Trabalho da Enfermagem</w:t>
            </w:r>
          </w:p>
        </w:tc>
        <w:tc>
          <w:tcPr>
            <w:tcW w:w="3833" w:type="dxa"/>
          </w:tcPr>
          <w:p w14:paraId="1127506A" w14:textId="77777777" w:rsidR="002F3F00" w:rsidRDefault="002F3F00" w:rsidP="00CF7E49">
            <w:pPr>
              <w:shd w:val="clear" w:color="auto" w:fill="FFFFFF"/>
              <w:spacing w:after="240"/>
              <w:rPr>
                <w:rFonts w:ascii="Trebuchet MS" w:eastAsia="Trebuchet MS" w:hAnsi="Trebuchet MS" w:cs="Trebuchet MS"/>
                <w:color w:val="222222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222222"/>
                <w:sz w:val="16"/>
                <w:szCs w:val="16"/>
              </w:rPr>
              <w:t>RESOLUÇÃO COFEN No 564/2017</w:t>
            </w:r>
          </w:p>
          <w:p w14:paraId="2C44B07A" w14:textId="77777777" w:rsidR="002F3F00" w:rsidRDefault="002F3F00" w:rsidP="00CF7E49">
            <w:pPr>
              <w:shd w:val="clear" w:color="auto" w:fill="FFFFFF"/>
              <w:spacing w:after="240"/>
              <w:rPr>
                <w:rFonts w:ascii="Trebuchet MS" w:eastAsia="Trebuchet MS" w:hAnsi="Trebuchet MS" w:cs="Trebuchet MS"/>
                <w:color w:val="222222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222222"/>
                <w:sz w:val="16"/>
                <w:szCs w:val="16"/>
              </w:rPr>
              <w:t>REGO, S., PALÁCIOS, M., and SIQUEIRA- BATISTA, R. A bioética e suas teorias. In:Bioética para profissionais da saúde [online].Rio de Janeiro: Editora FIOCRUZ, 2009.Temas em Saúde collection, pp. 39-62. ISBN:978-85-7541-390-6.</w:t>
            </w:r>
            <w:r>
              <w:fldChar w:fldCharType="begin"/>
            </w:r>
            <w:r>
              <w:instrText>HYPERLINK "https://doi.org/10.7476/9788575413906.0003" \h</w:instrText>
            </w:r>
            <w:r>
              <w:fldChar w:fldCharType="separate"/>
            </w:r>
            <w:r>
              <w:rPr>
                <w:rFonts w:ascii="Trebuchet MS" w:eastAsia="Trebuchet MS" w:hAnsi="Trebuchet MS" w:cs="Trebuchet MS"/>
                <w:color w:val="1155CC"/>
                <w:sz w:val="16"/>
                <w:szCs w:val="16"/>
                <w:u w:val="single"/>
              </w:rPr>
              <w:t>https://doi.org/10.7476/9788575413906.0003</w:t>
            </w:r>
            <w:r>
              <w:rPr>
                <w:rFonts w:ascii="Trebuchet MS" w:eastAsia="Trebuchet MS" w:hAnsi="Trebuchet MS" w:cs="Trebuchet MS"/>
                <w:color w:val="1155CC"/>
                <w:sz w:val="16"/>
                <w:szCs w:val="16"/>
                <w:u w:val="single"/>
              </w:rPr>
              <w:fldChar w:fldCharType="end"/>
            </w:r>
            <w:r>
              <w:rPr>
                <w:rFonts w:ascii="Trebuchet MS" w:eastAsia="Trebuchet MS" w:hAnsi="Trebuchet MS" w:cs="Trebuchet MS"/>
                <w:color w:val="222222"/>
                <w:sz w:val="16"/>
                <w:szCs w:val="16"/>
              </w:rPr>
              <w:t>.</w:t>
            </w:r>
          </w:p>
          <w:p w14:paraId="6232F41D" w14:textId="77777777" w:rsidR="002F3F00" w:rsidRDefault="002F3F00" w:rsidP="00CF7E49">
            <w:pPr>
              <w:shd w:val="clear" w:color="auto" w:fill="FFFFFF"/>
              <w:spacing w:after="240"/>
              <w:rPr>
                <w:rFonts w:ascii="Trebuchet MS" w:eastAsia="Trebuchet MS" w:hAnsi="Trebuchet MS" w:cs="Trebuchet MS"/>
                <w:color w:val="222222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222222"/>
                <w:sz w:val="16"/>
                <w:szCs w:val="16"/>
              </w:rPr>
              <w:t>RESOLUÇÃO COFEN No 554/2017 E RESOLUÇÃO COFEN No 564/2017</w:t>
            </w:r>
          </w:p>
        </w:tc>
        <w:tc>
          <w:tcPr>
            <w:tcW w:w="2268" w:type="dxa"/>
          </w:tcPr>
          <w:p w14:paraId="57CBD46D" w14:textId="77777777" w:rsidR="002F3F00" w:rsidRDefault="002F3F00" w:rsidP="00CF7E49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Professora  Marlucilena Pinheiro da Silva</w:t>
            </w:r>
          </w:p>
          <w:p w14:paraId="41A135E9" w14:textId="77777777" w:rsidR="002F3F00" w:rsidRDefault="002F3F00" w:rsidP="00CF7E49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  <w:p w14:paraId="609DFD17" w14:textId="77777777" w:rsidR="002F3F00" w:rsidRDefault="002F3F00" w:rsidP="00CF7E49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Professor  Carlos Rinaldo Martins</w:t>
            </w:r>
          </w:p>
          <w:p w14:paraId="28034634" w14:textId="77777777" w:rsidR="002F3F00" w:rsidRDefault="002F3F00" w:rsidP="00CF7E49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  <w:p w14:paraId="20A9137B" w14:textId="77777777" w:rsidR="002F3F00" w:rsidRDefault="002F3F00" w:rsidP="00CF7E49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  <w:p w14:paraId="115D2051" w14:textId="77777777" w:rsidR="002F3F00" w:rsidRDefault="002F3F00" w:rsidP="00CF7E49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  <w:p w14:paraId="3CAD739B" w14:textId="77777777" w:rsidR="002F3F00" w:rsidRDefault="002F3F00" w:rsidP="00CF7E49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</w:tr>
      <w:tr w:rsidR="002F3F00" w14:paraId="5465B303" w14:textId="77777777" w:rsidTr="00CF7E49">
        <w:trPr>
          <w:trHeight w:val="1923"/>
        </w:trPr>
        <w:tc>
          <w:tcPr>
            <w:tcW w:w="562" w:type="dxa"/>
            <w:shd w:val="clear" w:color="auto" w:fill="auto"/>
          </w:tcPr>
          <w:p w14:paraId="500E400E" w14:textId="77777777" w:rsidR="002F3F00" w:rsidRDefault="002F3F00" w:rsidP="00CF7E49">
            <w:pPr>
              <w:jc w:val="right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4DBC3D31" w14:textId="77777777" w:rsidR="002F3F00" w:rsidRDefault="002F3F00" w:rsidP="00CF7E49">
            <w:pPr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Pesquisa em Enfermagem</w:t>
            </w:r>
          </w:p>
        </w:tc>
        <w:tc>
          <w:tcPr>
            <w:tcW w:w="2126" w:type="dxa"/>
            <w:shd w:val="clear" w:color="auto" w:fill="auto"/>
          </w:tcPr>
          <w:p w14:paraId="49844E0D" w14:textId="77777777" w:rsidR="002F3F00" w:rsidRDefault="002F3F00" w:rsidP="00CF7E49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-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Pesquisa cientifica - conceito, planejamento, fases e execução;</w:t>
            </w:r>
          </w:p>
          <w:p w14:paraId="73B32CF9" w14:textId="77777777" w:rsidR="002F3F00" w:rsidRDefault="002F3F00" w:rsidP="00CF7E49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-Como delinear uma pesquisa etnográfica?</w:t>
            </w:r>
          </w:p>
          <w:p w14:paraId="3BD14E02" w14:textId="77777777" w:rsidR="002F3F00" w:rsidRDefault="002F3F00" w:rsidP="00CF7E49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-Como montar um projeto de pesquisa.</w:t>
            </w:r>
          </w:p>
          <w:p w14:paraId="67AA7ED0" w14:textId="77777777" w:rsidR="002F3F00" w:rsidRDefault="002F3F00" w:rsidP="00CF7E49">
            <w:pPr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3833" w:type="dxa"/>
          </w:tcPr>
          <w:p w14:paraId="12CFD479" w14:textId="77777777" w:rsidR="002F3F00" w:rsidRDefault="002F3F00" w:rsidP="00CF7E49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Gil, Antônio Carlos. Como elaborar projetos de pesquisa. 6. ed. São Paulo:</w:t>
            </w:r>
          </w:p>
          <w:p w14:paraId="4A16D071" w14:textId="77777777" w:rsidR="002F3F00" w:rsidRDefault="002F3F00" w:rsidP="00CF7E49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Atlas, 2017.</w:t>
            </w:r>
          </w:p>
          <w:p w14:paraId="68475883" w14:textId="77777777" w:rsidR="002F3F00" w:rsidRDefault="002F3F00" w:rsidP="00CF7E49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KAUARK, Fabiana; MANHÃES, Fernanda Castro; MEDEIROS, Carlos</w:t>
            </w:r>
          </w:p>
          <w:p w14:paraId="141B9526" w14:textId="77777777" w:rsidR="002F3F00" w:rsidRDefault="002F3F00" w:rsidP="00CF7E49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Henrique. Metodologia da pesquisa: guia prático. Itabuna: Via Litterarum, 2010.</w:t>
            </w:r>
          </w:p>
          <w:p w14:paraId="01359A71" w14:textId="77777777" w:rsidR="002F3F00" w:rsidRDefault="002F3F00" w:rsidP="00CF7E49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88p.</w:t>
            </w:r>
          </w:p>
          <w:p w14:paraId="0072870B" w14:textId="77777777" w:rsidR="002F3F00" w:rsidRDefault="002F3F00" w:rsidP="00CF7E49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Lakatos, Eva Maria. Fundamentos de metodologia científica. 5. ed. - São</w:t>
            </w:r>
          </w:p>
          <w:p w14:paraId="44B367FF" w14:textId="77777777" w:rsidR="002F3F00" w:rsidRDefault="002F3F00" w:rsidP="00CF7E49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Paulo: Atlas 2003.</w:t>
            </w:r>
          </w:p>
        </w:tc>
        <w:tc>
          <w:tcPr>
            <w:tcW w:w="2268" w:type="dxa"/>
          </w:tcPr>
          <w:p w14:paraId="31A96D0D" w14:textId="77777777" w:rsidR="002F3F00" w:rsidRDefault="002F3F00" w:rsidP="00CF7E49">
            <w:pPr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  <w:p w14:paraId="4BC95AEC" w14:textId="77777777" w:rsidR="002F3F00" w:rsidRDefault="002F3F00" w:rsidP="00CF7E49">
            <w:pPr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  <w:p w14:paraId="06B1E95A" w14:textId="77777777" w:rsidR="002F3F00" w:rsidRDefault="002F3F00" w:rsidP="00CF7E49">
            <w:pPr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Professora Rosemary Ferreira de Andrade</w:t>
            </w:r>
          </w:p>
          <w:p w14:paraId="7251DE76" w14:textId="77777777" w:rsidR="002F3F00" w:rsidRDefault="002F3F00" w:rsidP="00CF7E49">
            <w:pPr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  <w:p w14:paraId="49D03A9F" w14:textId="77777777" w:rsidR="002F3F00" w:rsidRDefault="002F3F00" w:rsidP="00CF7E49">
            <w:pPr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Professora Anneli Cárdenas</w:t>
            </w:r>
          </w:p>
        </w:tc>
      </w:tr>
      <w:tr w:rsidR="002F3F00" w14:paraId="79E426A6" w14:textId="77777777" w:rsidTr="00CF7E49">
        <w:trPr>
          <w:trHeight w:val="1663"/>
        </w:trPr>
        <w:tc>
          <w:tcPr>
            <w:tcW w:w="562" w:type="dxa"/>
            <w:shd w:val="clear" w:color="auto" w:fill="auto"/>
          </w:tcPr>
          <w:p w14:paraId="5C915E58" w14:textId="77777777" w:rsidR="002F3F00" w:rsidRDefault="002F3F00" w:rsidP="00CF7E49">
            <w:pPr>
              <w:jc w:val="right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4FDD3128" w14:textId="77777777" w:rsidR="002F3F00" w:rsidRDefault="002F3F00" w:rsidP="00CF7E49">
            <w:pPr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História e Teoria de enfermagem</w:t>
            </w:r>
          </w:p>
        </w:tc>
        <w:tc>
          <w:tcPr>
            <w:tcW w:w="2126" w:type="dxa"/>
            <w:shd w:val="clear" w:color="auto" w:fill="auto"/>
          </w:tcPr>
          <w:p w14:paraId="73B3A78A" w14:textId="77777777" w:rsidR="002F3F00" w:rsidRDefault="002F3F00" w:rsidP="00CF7E49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-Características básicas de uma teoria de enfermagem</w:t>
            </w:r>
          </w:p>
          <w:p w14:paraId="4E2F5B6F" w14:textId="77777777" w:rsidR="002F3F00" w:rsidRDefault="002F3F00" w:rsidP="00CF7E49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-Primeiras escolas de Enfermagem no Brasil</w:t>
            </w:r>
          </w:p>
          <w:p w14:paraId="09D3865F" w14:textId="77777777" w:rsidR="002F3F00" w:rsidRDefault="002F3F00" w:rsidP="00CF7E49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-Período Florence Nightingale</w:t>
            </w:r>
          </w:p>
        </w:tc>
        <w:tc>
          <w:tcPr>
            <w:tcW w:w="3833" w:type="dxa"/>
          </w:tcPr>
          <w:p w14:paraId="12D6A436" w14:textId="77777777" w:rsidR="002F3F00" w:rsidRDefault="002F3F00" w:rsidP="00CF7E49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PADILHA, Maria Itayra et al. Enfermagem: história de uma profissão. 3 ed. São Caetano do Sul-SP: Difusão Editora, 2020.</w:t>
            </w:r>
          </w:p>
          <w:p w14:paraId="4F6659D9" w14:textId="77777777" w:rsidR="002F3F00" w:rsidRDefault="002F3F00" w:rsidP="00CF7E49">
            <w:pPr>
              <w:spacing w:before="280" w:line="235" w:lineRule="auto"/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RIZZOTTO, Maria Lúcia Frizon. História da Enfermagem e sua relação com a Saúde Pública. São Paulo: Editora AB, 1999.</w:t>
            </w:r>
          </w:p>
          <w:p w14:paraId="2491B672" w14:textId="77777777" w:rsidR="002F3F00" w:rsidRDefault="002F3F00" w:rsidP="00CF7E49">
            <w:pPr>
              <w:spacing w:before="280"/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SILVA, José Vitor da, BRAGA, Cristiane Giffone. Evidencias das Teorias de Enfermagem no Processo de Cuidar. 2 ed. Local: Prismas Editora, 2016.</w:t>
            </w:r>
          </w:p>
          <w:p w14:paraId="0510FA60" w14:textId="77777777" w:rsidR="002F3F00" w:rsidRDefault="002F3F00" w:rsidP="00CF7E49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61E8DF" w14:textId="77777777" w:rsidR="002F3F00" w:rsidRDefault="002F3F00" w:rsidP="00CF7E49">
            <w:pPr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Professora Lethicia Barreto Brandão</w:t>
            </w:r>
          </w:p>
          <w:p w14:paraId="022FB577" w14:textId="77777777" w:rsidR="002F3F00" w:rsidRDefault="002F3F00" w:rsidP="00CF7E49">
            <w:pPr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  <w:p w14:paraId="7B5152D8" w14:textId="77777777" w:rsidR="002F3F00" w:rsidRDefault="002F3F00" w:rsidP="00CF7E49">
            <w:pPr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Professora Camila Rodrigues Barbosa Nemer</w:t>
            </w:r>
          </w:p>
        </w:tc>
      </w:tr>
      <w:tr w:rsidR="002F3F00" w14:paraId="4C9AD1EE" w14:textId="77777777" w:rsidTr="00CF7E49">
        <w:trPr>
          <w:trHeight w:val="1663"/>
        </w:trPr>
        <w:tc>
          <w:tcPr>
            <w:tcW w:w="562" w:type="dxa"/>
            <w:shd w:val="clear" w:color="auto" w:fill="auto"/>
          </w:tcPr>
          <w:p w14:paraId="40AB9ABA" w14:textId="77777777" w:rsidR="002F3F00" w:rsidRDefault="002F3F00" w:rsidP="00CF7E49">
            <w:pPr>
              <w:spacing w:after="240"/>
              <w:jc w:val="right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125BA51E" w14:textId="77777777" w:rsidR="002F3F00" w:rsidRDefault="002F3F00" w:rsidP="00CF7E49">
            <w:pPr>
              <w:spacing w:after="240"/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Saúde do adulto e idoso</w:t>
            </w:r>
          </w:p>
        </w:tc>
        <w:tc>
          <w:tcPr>
            <w:tcW w:w="2126" w:type="dxa"/>
            <w:shd w:val="clear" w:color="auto" w:fill="auto"/>
          </w:tcPr>
          <w:p w14:paraId="60DA37AE" w14:textId="77777777" w:rsidR="002F3F00" w:rsidRDefault="002F3F00" w:rsidP="00CF7E49">
            <w:pPr>
              <w:spacing w:line="256" w:lineRule="auto"/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-Modelo de Determinação social da Saúde (DAHLGREN E WHITEHEAD)</w:t>
            </w:r>
          </w:p>
          <w:p w14:paraId="2E96E880" w14:textId="77777777" w:rsidR="002F3F00" w:rsidRDefault="002F3F00" w:rsidP="00CF7E49">
            <w:pPr>
              <w:spacing w:line="256" w:lineRule="auto"/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-Saúde do Trabalhador no SUS: Programa de Atendimento – RENAST/ CEREST/Rede Sentinela, Normas Regulamentadoras</w:t>
            </w:r>
          </w:p>
          <w:p w14:paraId="6E624B9E" w14:textId="77777777" w:rsidR="002F3F00" w:rsidRDefault="002F3F00" w:rsidP="00CF7E49">
            <w:pPr>
              <w:spacing w:after="160" w:line="256" w:lineRule="auto"/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-Política Nacional de Saúde do Homem</w:t>
            </w:r>
          </w:p>
          <w:p w14:paraId="4BFBD36D" w14:textId="77777777" w:rsidR="002F3F00" w:rsidRDefault="002F3F00" w:rsidP="00CF7E49">
            <w:pPr>
              <w:spacing w:after="240"/>
              <w:jc w:val="both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3833" w:type="dxa"/>
          </w:tcPr>
          <w:p w14:paraId="16EACD26" w14:textId="77777777" w:rsidR="002F3F00" w:rsidRDefault="002F3F00" w:rsidP="00CF7E49">
            <w:pPr>
              <w:shd w:val="clear" w:color="auto" w:fill="FFFFFF"/>
              <w:spacing w:after="160" w:line="256" w:lineRule="auto"/>
              <w:jc w:val="both"/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RIBEIRO, M. C. S. Enfermagem e trabalho: Fundamentos para a atenção à saúde dos trabalhadores. São Paulo: Marinari, 2012. </w:t>
            </w: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t xml:space="preserve"> </w:t>
            </w:r>
          </w:p>
          <w:p w14:paraId="48CCE865" w14:textId="77777777" w:rsidR="002F3F00" w:rsidRDefault="002F3F00" w:rsidP="00CF7E49">
            <w:pPr>
              <w:spacing w:after="160" w:line="256" w:lineRule="auto"/>
              <w:ind w:right="-100"/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MENDES, R. Patologia do Trabalho. Rio de Janeiro: Ateneu, 2013.</w:t>
            </w:r>
          </w:p>
          <w:p w14:paraId="77FC505E" w14:textId="77777777" w:rsidR="002F3F00" w:rsidRDefault="002F3F00" w:rsidP="00CF7E49">
            <w:pPr>
              <w:spacing w:after="160" w:line="256" w:lineRule="auto"/>
              <w:ind w:right="-100"/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SCALDELAI, A. V. et.al. Manual Prático de Saúde e Segurança do Trabalho. 2 ed. São Paulo: Yendis Editora, 2012.</w:t>
            </w:r>
          </w:p>
          <w:p w14:paraId="25A412A6" w14:textId="77777777" w:rsidR="002F3F00" w:rsidRDefault="002F3F00" w:rsidP="00CF7E49">
            <w:pPr>
              <w:spacing w:after="160" w:line="256" w:lineRule="auto"/>
              <w:ind w:right="-100"/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TANCREDI, Francisco Bernadini: Planejamento em Saúde, volume 2 / Francisco Bernadini Tancredi, Susana, Rosa Lopez Barrios, José Henrique Germann Ferreira. São Paulo: Faculdade de Saúde Pública da Universidade de São Paulo, 1998.</w:t>
            </w:r>
          </w:p>
          <w:p w14:paraId="226C1E62" w14:textId="77777777" w:rsidR="002F3F00" w:rsidRDefault="002F3F00" w:rsidP="00CF7E49">
            <w:pPr>
              <w:spacing w:after="160" w:line="256" w:lineRule="auto"/>
              <w:ind w:right="-100"/>
              <w:jc w:val="both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RIVERA, Francisco Javier Uribe (org). Planejamento e Programação em Saúde: um enfoque estratégico. Ed Cortez. São Paulo, 1989.</w:t>
            </w:r>
          </w:p>
        </w:tc>
        <w:tc>
          <w:tcPr>
            <w:tcW w:w="2268" w:type="dxa"/>
          </w:tcPr>
          <w:p w14:paraId="28D6524C" w14:textId="77777777" w:rsidR="002F3F00" w:rsidRDefault="002F3F00" w:rsidP="00CF7E49">
            <w:pPr>
              <w:spacing w:after="240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Professora Débora Prestes da Silva Melo</w:t>
            </w:r>
          </w:p>
          <w:p w14:paraId="411FE608" w14:textId="77777777" w:rsidR="002F3F00" w:rsidRDefault="002F3F00" w:rsidP="00CF7E49">
            <w:pPr>
              <w:spacing w:after="240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Professora Francineide Pereira Pena</w:t>
            </w:r>
          </w:p>
          <w:p w14:paraId="7FC89220" w14:textId="77777777" w:rsidR="002F3F00" w:rsidRDefault="002F3F00" w:rsidP="00CF7E49">
            <w:pPr>
              <w:spacing w:after="240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</w:tr>
      <w:tr w:rsidR="002F3F00" w14:paraId="1E4D8836" w14:textId="77777777" w:rsidTr="00CF7E49">
        <w:trPr>
          <w:trHeight w:val="1663"/>
        </w:trPr>
        <w:tc>
          <w:tcPr>
            <w:tcW w:w="562" w:type="dxa"/>
            <w:shd w:val="clear" w:color="auto" w:fill="auto"/>
          </w:tcPr>
          <w:p w14:paraId="6A747E7C" w14:textId="77777777" w:rsidR="002F3F00" w:rsidRDefault="002F3F00" w:rsidP="00CF7E49">
            <w:pPr>
              <w:spacing w:after="240"/>
              <w:jc w:val="right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122551E3" w14:textId="77777777" w:rsidR="002F3F00" w:rsidRDefault="002F3F00" w:rsidP="00CF7E49">
            <w:pPr>
              <w:spacing w:after="240"/>
              <w:jc w:val="both"/>
              <w:rPr>
                <w:rFonts w:ascii="Trebuchet MS" w:eastAsia="Trebuchet MS" w:hAnsi="Trebuchet MS" w:cs="Trebuchet MS"/>
                <w:sz w:val="10"/>
                <w:szCs w:val="10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Imunologia</w:t>
            </w:r>
          </w:p>
          <w:p w14:paraId="3CC32817" w14:textId="77777777" w:rsidR="002F3F00" w:rsidRDefault="002F3F00" w:rsidP="00CF7E49">
            <w:pPr>
              <w:spacing w:after="240"/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25E5BDCB" w14:textId="77777777" w:rsidR="002F3F00" w:rsidRDefault="002F3F00" w:rsidP="00CF7E49">
            <w:pPr>
              <w:shd w:val="clear" w:color="auto" w:fill="FFFFFF"/>
              <w:spacing w:after="240"/>
              <w:rPr>
                <w:rFonts w:ascii="Trebuchet MS" w:eastAsia="Trebuchet MS" w:hAnsi="Trebuchet MS" w:cs="Trebuchet MS"/>
                <w:sz w:val="16"/>
                <w:szCs w:val="16"/>
                <w:highlight w:val="white"/>
              </w:rPr>
            </w:pPr>
            <w:r>
              <w:rPr>
                <w:rFonts w:ascii="Trebuchet MS" w:eastAsia="Trebuchet MS" w:hAnsi="Trebuchet MS" w:cs="Trebuchet MS"/>
                <w:color w:val="222222"/>
                <w:sz w:val="16"/>
                <w:szCs w:val="16"/>
                <w:highlight w:val="white"/>
              </w:rPr>
              <w:t>-</w:t>
            </w:r>
            <w:r>
              <w:rPr>
                <w:rFonts w:ascii="Trebuchet MS" w:eastAsia="Trebuchet MS" w:hAnsi="Trebuchet MS" w:cs="Trebuchet MS"/>
                <w:sz w:val="16"/>
                <w:szCs w:val="16"/>
                <w:highlight w:val="white"/>
              </w:rPr>
              <w:t>Imunidade inata: componentes do sistema imune inato</w:t>
            </w:r>
          </w:p>
          <w:p w14:paraId="79AEDA80" w14:textId="77777777" w:rsidR="002F3F00" w:rsidRDefault="002F3F00" w:rsidP="00CF7E49">
            <w:pPr>
              <w:shd w:val="clear" w:color="auto" w:fill="FFFFFF"/>
              <w:spacing w:after="240"/>
              <w:rPr>
                <w:rFonts w:ascii="Trebuchet MS" w:eastAsia="Trebuchet MS" w:hAnsi="Trebuchet MS" w:cs="Trebuchet MS"/>
                <w:sz w:val="16"/>
                <w:szCs w:val="16"/>
                <w:highlight w:val="white"/>
              </w:rPr>
            </w:pPr>
            <w:sdt>
              <w:sdtPr>
                <w:tag w:val="goog_rdk_0"/>
                <w:id w:val="812296298"/>
              </w:sdtPr>
              <w:sdtContent>
                <w:r>
                  <w:rPr>
                    <w:rFonts w:ascii="Arial" w:eastAsia="Arial" w:hAnsi="Arial" w:cs="Arial"/>
                    <w:sz w:val="16"/>
                    <w:szCs w:val="16"/>
                    <w:highlight w:val="white"/>
                  </w:rPr>
                  <w:t>-Anticorpos e antígenos: Características Gerais da Estrutura do Anticorpo; Meia-</w:t>
                </w:r>
                <w:r>
                  <w:rPr>
                    <w:rFonts w:ascii="Arial" w:eastAsia="Arial" w:hAnsi="Arial" w:cs="Arial"/>
                    <w:sz w:val="16"/>
                    <w:szCs w:val="16"/>
                    <w:highlight w:val="white"/>
                  </w:rPr>
                  <w:lastRenderedPageBreak/>
                  <w:t>vida dos Anticorpos; ligação dos anticorpos a antígenos</w:t>
                </w:r>
              </w:sdtContent>
            </w:sdt>
          </w:p>
          <w:p w14:paraId="440164D3" w14:textId="77777777" w:rsidR="002F3F00" w:rsidRDefault="002F3F00" w:rsidP="00CF7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4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  <w:highlight w:val="white"/>
              </w:rPr>
              <w:t>-</w:t>
            </w:r>
            <w:sdt>
              <w:sdtPr>
                <w:tag w:val="goog_rdk_1"/>
                <w:id w:val="1375813964"/>
              </w:sdtPr>
              <w:sdtContent>
                <w:r>
                  <w:rPr>
                    <w:rFonts w:ascii="Arial" w:eastAsia="Arial" w:hAnsi="Arial" w:cs="Arial"/>
                    <w:color w:val="222222"/>
                    <w:sz w:val="16"/>
                    <w:szCs w:val="16"/>
                    <w:highlight w:val="white"/>
                  </w:rPr>
                  <w:t>Circulação de leucócitos e migração para os tecidos: diapedese, recirculação de linfócitos</w:t>
                </w:r>
              </w:sdtContent>
            </w:sdt>
          </w:p>
        </w:tc>
        <w:tc>
          <w:tcPr>
            <w:tcW w:w="3833" w:type="dxa"/>
          </w:tcPr>
          <w:p w14:paraId="0485C41A" w14:textId="77777777" w:rsidR="002F3F00" w:rsidRDefault="002F3F00" w:rsidP="00CF7E49">
            <w:pPr>
              <w:shd w:val="clear" w:color="auto" w:fill="FFFFFF"/>
              <w:spacing w:after="240"/>
              <w:rPr>
                <w:rFonts w:ascii="Trebuchet MS" w:eastAsia="Trebuchet MS" w:hAnsi="Trebuchet MS" w:cs="Trebuchet MS"/>
                <w:color w:val="222222"/>
                <w:sz w:val="16"/>
                <w:szCs w:val="16"/>
                <w:highlight w:val="white"/>
              </w:rPr>
            </w:pPr>
            <w:sdt>
              <w:sdtPr>
                <w:tag w:val="goog_rdk_2"/>
                <w:id w:val="1437715506"/>
              </w:sdtPr>
              <w:sdtContent>
                <w:r>
                  <w:rPr>
                    <w:rFonts w:ascii="Arial" w:eastAsia="Arial" w:hAnsi="Arial" w:cs="Arial"/>
                    <w:color w:val="222222"/>
                    <w:sz w:val="16"/>
                    <w:szCs w:val="16"/>
                    <w:highlight w:val="white"/>
                  </w:rPr>
                  <w:t>ABBAS, A. K.; LICHTMAN, A. H.; PILLAI, S. Imunologia Celular e Molecular. 8ᵃ Edição. 2015.</w:t>
                </w:r>
              </w:sdtContent>
            </w:sdt>
          </w:p>
          <w:p w14:paraId="1AC0DDEF" w14:textId="77777777" w:rsidR="002F3F00" w:rsidRDefault="002F3F00" w:rsidP="00CF7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40"/>
              <w:rPr>
                <w:rFonts w:ascii="Trebuchet MS" w:eastAsia="Trebuchet MS" w:hAnsi="Trebuchet MS" w:cs="Trebuchet MS"/>
                <w:color w:val="242424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222222"/>
                <w:sz w:val="16"/>
                <w:szCs w:val="16"/>
                <w:highlight w:val="white"/>
              </w:rPr>
              <w:t>ABBAS, Abul K.; PILLAI, Shiv; LICHTMAN, Andrew H. Imunologia celular e molecular. 9 Rio de Janeiro. 2019.</w:t>
            </w:r>
          </w:p>
        </w:tc>
        <w:tc>
          <w:tcPr>
            <w:tcW w:w="2268" w:type="dxa"/>
          </w:tcPr>
          <w:p w14:paraId="740ECE0C" w14:textId="77777777" w:rsidR="002F3F00" w:rsidRDefault="002F3F00" w:rsidP="00CF7E49">
            <w:pPr>
              <w:spacing w:after="240"/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Professora Inana Fauro de Araújo</w:t>
            </w:r>
          </w:p>
          <w:p w14:paraId="77039359" w14:textId="77777777" w:rsidR="002F3F00" w:rsidRDefault="002F3F00" w:rsidP="00CF7E49">
            <w:pPr>
              <w:spacing w:after="240"/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  <w:p w14:paraId="5F38BA3C" w14:textId="77777777" w:rsidR="002F3F00" w:rsidRDefault="002F3F00" w:rsidP="00CF7E49">
            <w:pPr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Professor Rubens Alex de Oliveira Menezes</w:t>
            </w:r>
          </w:p>
        </w:tc>
      </w:tr>
      <w:tr w:rsidR="002F3F00" w14:paraId="20801C9C" w14:textId="77777777" w:rsidTr="00CF7E49">
        <w:trPr>
          <w:trHeight w:val="1663"/>
        </w:trPr>
        <w:tc>
          <w:tcPr>
            <w:tcW w:w="562" w:type="dxa"/>
            <w:shd w:val="clear" w:color="auto" w:fill="auto"/>
          </w:tcPr>
          <w:p w14:paraId="5D727C8A" w14:textId="524A823D" w:rsidR="002F3F00" w:rsidRPr="002F3F00" w:rsidRDefault="002F3F00" w:rsidP="00CF7E49">
            <w:pPr>
              <w:spacing w:after="240"/>
              <w:jc w:val="right"/>
              <w:rPr>
                <w:rFonts w:ascii="Trebuchet MS" w:eastAsia="Trebuchet MS" w:hAnsi="Trebuchet MS" w:cs="Trebuchet MS"/>
                <w:b/>
                <w:color w:val="FF0000"/>
                <w:sz w:val="16"/>
                <w:szCs w:val="16"/>
              </w:rPr>
            </w:pPr>
            <w:r w:rsidRPr="002F3F00">
              <w:rPr>
                <w:rFonts w:ascii="Trebuchet MS" w:eastAsia="Trebuchet MS" w:hAnsi="Trebuchet MS" w:cs="Trebuchet MS"/>
                <w:b/>
                <w:color w:val="FF0000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0C20AE80" w14:textId="546B9053" w:rsidR="002F3F00" w:rsidRPr="002F3F00" w:rsidRDefault="002F3F00" w:rsidP="00CF7E49">
            <w:pPr>
              <w:spacing w:after="240"/>
              <w:jc w:val="both"/>
              <w:rPr>
                <w:rFonts w:ascii="Trebuchet MS" w:eastAsia="Trebuchet MS" w:hAnsi="Trebuchet MS" w:cs="Trebuchet MS"/>
                <w:b/>
                <w:color w:val="FF0000"/>
                <w:sz w:val="16"/>
                <w:szCs w:val="16"/>
              </w:rPr>
            </w:pPr>
            <w:r w:rsidRPr="002F3F00">
              <w:rPr>
                <w:rFonts w:ascii="Trebuchet MS" w:eastAsia="Trebuchet MS" w:hAnsi="Trebuchet MS" w:cs="Trebuchet MS"/>
                <w:b/>
                <w:color w:val="FF0000"/>
                <w:sz w:val="16"/>
                <w:szCs w:val="16"/>
              </w:rPr>
              <w:t>Enfermagem em Ambientes de Alta Complexidade</w:t>
            </w:r>
          </w:p>
        </w:tc>
        <w:tc>
          <w:tcPr>
            <w:tcW w:w="2126" w:type="dxa"/>
            <w:shd w:val="clear" w:color="auto" w:fill="auto"/>
          </w:tcPr>
          <w:p w14:paraId="1D3B4ED9" w14:textId="77777777" w:rsidR="002F3F00" w:rsidRPr="002F3F00" w:rsidRDefault="002F3F00" w:rsidP="002F3F00">
            <w:pPr>
              <w:shd w:val="clear" w:color="auto" w:fill="FFFFFF"/>
              <w:spacing w:after="240"/>
              <w:jc w:val="both"/>
              <w:rPr>
                <w:rFonts w:ascii="Arial" w:eastAsia="Arial" w:hAnsi="Arial" w:cs="Arial"/>
                <w:b/>
                <w:color w:val="FF0000"/>
                <w:sz w:val="16"/>
                <w:szCs w:val="16"/>
                <w:highlight w:val="white"/>
                <w:lang w:val="pt-BR"/>
              </w:rPr>
            </w:pPr>
            <w:r w:rsidRPr="002F3F00">
              <w:rPr>
                <w:rFonts w:ascii="Arial" w:eastAsia="Arial" w:hAnsi="Arial" w:cs="Arial"/>
                <w:b/>
                <w:color w:val="FF0000"/>
                <w:sz w:val="16"/>
                <w:szCs w:val="16"/>
                <w:highlight w:val="white"/>
                <w:lang w:val="pt-BR"/>
              </w:rPr>
              <w:t>Sala de recuperação anestésica – processo de cuidar no período de recuperação anestésica, e as complicações imediatas</w:t>
            </w:r>
          </w:p>
          <w:p w14:paraId="074C9D72" w14:textId="77777777" w:rsidR="002F3F00" w:rsidRPr="002F3F00" w:rsidRDefault="002F3F00" w:rsidP="002F3F00">
            <w:pPr>
              <w:shd w:val="clear" w:color="auto" w:fill="FFFFFF"/>
              <w:spacing w:after="240"/>
              <w:jc w:val="both"/>
              <w:rPr>
                <w:rFonts w:ascii="Arial" w:eastAsia="Arial" w:hAnsi="Arial" w:cs="Arial"/>
                <w:b/>
                <w:color w:val="FF0000"/>
                <w:sz w:val="16"/>
                <w:szCs w:val="16"/>
                <w:highlight w:val="white"/>
                <w:lang w:val="pt-BR"/>
              </w:rPr>
            </w:pPr>
            <w:r w:rsidRPr="002F3F00">
              <w:rPr>
                <w:rFonts w:ascii="Arial" w:eastAsia="Arial" w:hAnsi="Arial" w:cs="Arial"/>
                <w:b/>
                <w:color w:val="FF0000"/>
                <w:sz w:val="16"/>
                <w:szCs w:val="16"/>
                <w:highlight w:val="white"/>
                <w:lang w:val="pt-BR"/>
              </w:rPr>
              <w:t xml:space="preserve">Choque séptico e assistência de enfermagem </w:t>
            </w:r>
          </w:p>
          <w:p w14:paraId="5CD31B59" w14:textId="2140E440" w:rsidR="002F3F00" w:rsidRPr="002F3F00" w:rsidRDefault="002F3F00" w:rsidP="002F3F00">
            <w:pPr>
              <w:shd w:val="clear" w:color="auto" w:fill="FFFFFF"/>
              <w:spacing w:after="240"/>
              <w:jc w:val="both"/>
              <w:rPr>
                <w:rFonts w:ascii="Trebuchet MS" w:eastAsia="Trebuchet MS" w:hAnsi="Trebuchet MS" w:cs="Trebuchet MS"/>
                <w:b/>
                <w:color w:val="FF0000"/>
                <w:sz w:val="16"/>
                <w:szCs w:val="16"/>
                <w:highlight w:val="white"/>
              </w:rPr>
            </w:pPr>
            <w:r w:rsidRPr="002F3F00">
              <w:rPr>
                <w:rFonts w:ascii="Arial" w:eastAsia="Arial" w:hAnsi="Arial" w:cs="Arial"/>
                <w:b/>
                <w:color w:val="FF0000"/>
                <w:sz w:val="16"/>
                <w:szCs w:val="16"/>
                <w:highlight w:val="white"/>
                <w:lang w:val="pt-BR"/>
              </w:rPr>
              <w:t xml:space="preserve">Assistência de enfermagem ao paciente com </w:t>
            </w:r>
            <w:r w:rsidRPr="002F3F00">
              <w:rPr>
                <w:rFonts w:ascii="Arial" w:eastAsia="Arial" w:hAnsi="Arial" w:cs="Arial"/>
                <w:b/>
                <w:color w:val="FF0000"/>
                <w:sz w:val="16"/>
                <w:szCs w:val="16"/>
                <w:highlight w:val="white"/>
              </w:rPr>
              <w:t>colecistite e colelitíase</w:t>
            </w:r>
          </w:p>
        </w:tc>
        <w:tc>
          <w:tcPr>
            <w:tcW w:w="3833" w:type="dxa"/>
          </w:tcPr>
          <w:p w14:paraId="67AB705B" w14:textId="77777777" w:rsidR="002F3F00" w:rsidRPr="002F3F00" w:rsidRDefault="002F3F00" w:rsidP="002F3F00">
            <w:pPr>
              <w:shd w:val="clear" w:color="auto" w:fill="FFFFFF"/>
              <w:spacing w:after="240"/>
              <w:rPr>
                <w:b/>
                <w:color w:val="FF0000"/>
                <w:lang w:val="pt-BR"/>
              </w:rPr>
            </w:pPr>
            <w:r w:rsidRPr="002F3F00">
              <w:rPr>
                <w:b/>
                <w:color w:val="FF0000"/>
                <w:lang w:val="pt-BR"/>
              </w:rPr>
              <w:t xml:space="preserve">Brunner &amp; </w:t>
            </w:r>
            <w:proofErr w:type="spellStart"/>
            <w:r w:rsidRPr="002F3F00">
              <w:rPr>
                <w:b/>
                <w:color w:val="FF0000"/>
                <w:lang w:val="pt-BR"/>
              </w:rPr>
              <w:t>Suddarth</w:t>
            </w:r>
            <w:proofErr w:type="spellEnd"/>
            <w:r w:rsidRPr="002F3F00">
              <w:rPr>
                <w:b/>
                <w:color w:val="FF0000"/>
                <w:lang w:val="pt-BR"/>
              </w:rPr>
              <w:t xml:space="preserve"> - Tratado de Enfermagem Médico-Cirúrgica. 14 ed. Guanabara Koogan: 2020. </w:t>
            </w:r>
          </w:p>
          <w:p w14:paraId="37022E52" w14:textId="77777777" w:rsidR="002F3F00" w:rsidRPr="002F3F00" w:rsidRDefault="002F3F00" w:rsidP="002F3F00">
            <w:pPr>
              <w:shd w:val="clear" w:color="auto" w:fill="FFFFFF"/>
              <w:spacing w:after="240"/>
              <w:rPr>
                <w:b/>
                <w:color w:val="FF0000"/>
              </w:rPr>
            </w:pPr>
            <w:r w:rsidRPr="002F3F00">
              <w:rPr>
                <w:b/>
                <w:color w:val="FF0000"/>
              </w:rPr>
              <w:t xml:space="preserve">Sociedade Brasileira de Enfermeiros de Centro Cirúrgico, Recuperação Anestésica e Centro de Material e Esterilização (SOBECC). Práticas recomendadas: centro cirúrgico, recuperação pós-anestésica e centro de material e esterilização. 5ªed. São Paulo: SOBECC: 2021. </w:t>
            </w:r>
          </w:p>
          <w:p w14:paraId="29CCFDAD" w14:textId="6001A4A3" w:rsidR="002F3F00" w:rsidRPr="002F3F00" w:rsidRDefault="002F3F00" w:rsidP="00CF7E49">
            <w:pPr>
              <w:shd w:val="clear" w:color="auto" w:fill="FFFFFF"/>
              <w:spacing w:after="240"/>
              <w:rPr>
                <w:b/>
                <w:color w:val="FF0000"/>
              </w:rPr>
            </w:pPr>
            <w:r w:rsidRPr="002F3F00">
              <w:rPr>
                <w:b/>
                <w:color w:val="FF0000"/>
              </w:rPr>
              <w:t xml:space="preserve">Padilha et al. Enfermagem em UTI: cuidando do paciente crítico. Manole, 2016. </w:t>
            </w:r>
          </w:p>
        </w:tc>
        <w:tc>
          <w:tcPr>
            <w:tcW w:w="2268" w:type="dxa"/>
          </w:tcPr>
          <w:p w14:paraId="18CB8FEF" w14:textId="77777777" w:rsidR="002F3F00" w:rsidRDefault="002F3F00" w:rsidP="00CF7E49">
            <w:pPr>
              <w:spacing w:after="240"/>
              <w:jc w:val="both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  <w:highlight w:val="white"/>
              </w:rPr>
              <w:t xml:space="preserve">Professora </w:t>
            </w:r>
            <w:r w:rsidRPr="002F3F00">
              <w:rPr>
                <w:rFonts w:ascii="Arial" w:eastAsia="Arial" w:hAnsi="Arial" w:cs="Arial"/>
                <w:b/>
                <w:color w:val="FF0000"/>
                <w:sz w:val="16"/>
                <w:szCs w:val="16"/>
                <w:highlight w:val="white"/>
              </w:rPr>
              <w:t>Dirley Cardoso Moreira</w:t>
            </w:r>
          </w:p>
          <w:p w14:paraId="382C8F3E" w14:textId="645D8630" w:rsidR="002F3F00" w:rsidRDefault="002F3F00" w:rsidP="00CF7E49">
            <w:pPr>
              <w:spacing w:after="240"/>
              <w:jc w:val="both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 xml:space="preserve">Professora </w:t>
            </w:r>
          </w:p>
        </w:tc>
      </w:tr>
    </w:tbl>
    <w:p w14:paraId="1F6F2F20" w14:textId="77777777" w:rsidR="002F3F00" w:rsidRDefault="002F3F00" w:rsidP="002F3F00">
      <w:pPr>
        <w:sectPr w:rsidR="002F3F00" w:rsidSect="002F3F00">
          <w:headerReference w:type="default" r:id="rId8"/>
          <w:footerReference w:type="default" r:id="rId9"/>
          <w:pgSz w:w="11900" w:h="16850"/>
          <w:pgMar w:top="640" w:right="760" w:bottom="280" w:left="1180" w:header="720" w:footer="720" w:gutter="0"/>
          <w:cols w:space="720"/>
        </w:sectPr>
      </w:pPr>
    </w:p>
    <w:p w14:paraId="0D7D3A62" w14:textId="77777777" w:rsidR="002F3F00" w:rsidRPr="002F3F00" w:rsidRDefault="002F3F00" w:rsidP="002F3F00">
      <w:pPr>
        <w:tabs>
          <w:tab w:val="left" w:pos="945"/>
        </w:tabs>
        <w:rPr>
          <w:b/>
          <w:bCs/>
        </w:rPr>
      </w:pPr>
    </w:p>
    <w:p w14:paraId="062AC288" w14:textId="28D157D5" w:rsidR="002F3F00" w:rsidRPr="002F3F00" w:rsidRDefault="002F3F00" w:rsidP="002F3F00">
      <w:pPr>
        <w:tabs>
          <w:tab w:val="left" w:pos="945"/>
        </w:tabs>
        <w:sectPr w:rsidR="002F3F00" w:rsidRPr="002F3F00">
          <w:headerReference w:type="default" r:id="rId10"/>
          <w:footerReference w:type="default" r:id="rId11"/>
          <w:pgSz w:w="11900" w:h="16850"/>
          <w:pgMar w:top="640" w:right="760" w:bottom="280" w:left="1180" w:header="720" w:footer="720" w:gutter="0"/>
          <w:cols w:space="720"/>
        </w:sectPr>
      </w:pPr>
      <w:r>
        <w:tab/>
      </w:r>
    </w:p>
    <w:p w14:paraId="31757EEC" w14:textId="77777777" w:rsidR="00E21484" w:rsidRDefault="00E21484">
      <w:pPr>
        <w:ind w:left="1701" w:right="1848"/>
        <w:jc w:val="center"/>
        <w:rPr>
          <w:rFonts w:ascii="Trebuchet MS" w:eastAsia="Trebuchet MS" w:hAnsi="Trebuchet MS" w:cs="Trebuchet MS"/>
          <w:b/>
        </w:rPr>
      </w:pPr>
    </w:p>
    <w:p w14:paraId="03930153" w14:textId="77777777" w:rsidR="00E21484" w:rsidRDefault="00E21484">
      <w:pPr>
        <w:ind w:left="1701" w:right="974"/>
        <w:jc w:val="center"/>
        <w:rPr>
          <w:rFonts w:ascii="Trebuchet MS" w:eastAsia="Trebuchet MS" w:hAnsi="Trebuchet MS" w:cs="Trebuchet MS"/>
          <w:b/>
        </w:rPr>
      </w:pPr>
    </w:p>
    <w:p w14:paraId="39A67B9C" w14:textId="77777777" w:rsidR="00E21484" w:rsidRDefault="002F3F00">
      <w:pPr>
        <w:tabs>
          <w:tab w:val="left" w:pos="9072"/>
        </w:tabs>
        <w:ind w:right="-7"/>
        <w:jc w:val="center"/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EDITAL N. 001/2025 – CCE/DCBS/UNIFAP, DE 07 DE JANEIRO DE 2025</w:t>
      </w:r>
    </w:p>
    <w:p w14:paraId="42E0DAD3" w14:textId="77777777" w:rsidR="00E21484" w:rsidRDefault="00E21484">
      <w:pPr>
        <w:tabs>
          <w:tab w:val="left" w:pos="9072"/>
        </w:tabs>
        <w:ind w:left="567" w:right="974"/>
        <w:jc w:val="center"/>
        <w:rPr>
          <w:rFonts w:ascii="Trebuchet MS" w:eastAsia="Trebuchet MS" w:hAnsi="Trebuchet MS" w:cs="Trebuchet MS"/>
          <w:b/>
          <w:sz w:val="28"/>
          <w:szCs w:val="28"/>
        </w:rPr>
      </w:pPr>
    </w:p>
    <w:p w14:paraId="4737B19C" w14:textId="77777777" w:rsidR="00E21484" w:rsidRDefault="00E21484">
      <w:pPr>
        <w:pBdr>
          <w:top w:val="nil"/>
          <w:left w:val="nil"/>
          <w:bottom w:val="nil"/>
          <w:right w:val="nil"/>
          <w:between w:val="nil"/>
        </w:pBdr>
        <w:ind w:left="1701" w:right="974"/>
        <w:rPr>
          <w:rFonts w:ascii="Trebuchet MS" w:eastAsia="Trebuchet MS" w:hAnsi="Trebuchet MS" w:cs="Trebuchet MS"/>
          <w:color w:val="000000"/>
        </w:rPr>
      </w:pPr>
    </w:p>
    <w:p w14:paraId="3EA58929" w14:textId="77777777" w:rsidR="00E21484" w:rsidRDefault="002F3F00">
      <w:pPr>
        <w:spacing w:line="480" w:lineRule="auto"/>
        <w:ind w:left="709" w:right="974" w:firstLine="17"/>
        <w:jc w:val="center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ANEXO IV – CRITÉRIOS DE AVALIAÇÃO DA PROVA DIDÁTICA</w:t>
      </w:r>
    </w:p>
    <w:p w14:paraId="6F8BBB6A" w14:textId="77777777" w:rsidR="00E21484" w:rsidRDefault="00E21484">
      <w:pPr>
        <w:spacing w:line="480" w:lineRule="auto"/>
        <w:ind w:left="709" w:right="974" w:firstLine="17"/>
        <w:jc w:val="center"/>
        <w:rPr>
          <w:rFonts w:ascii="Trebuchet MS" w:eastAsia="Trebuchet MS" w:hAnsi="Trebuchet MS" w:cs="Trebuchet MS"/>
          <w:b/>
          <w:u w:val="single"/>
        </w:rPr>
      </w:pPr>
    </w:p>
    <w:p w14:paraId="5EA1C353" w14:textId="77777777" w:rsidR="00E21484" w:rsidRDefault="00E214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480" w:lineRule="auto"/>
        <w:ind w:left="426" w:right="746" w:firstLine="17"/>
        <w:rPr>
          <w:rFonts w:ascii="Trebuchet MS" w:eastAsia="Trebuchet MS" w:hAnsi="Trebuchet MS" w:cs="Trebuchet MS"/>
          <w:b/>
        </w:rPr>
      </w:pPr>
    </w:p>
    <w:p w14:paraId="7ECF1DB1" w14:textId="77777777" w:rsidR="00E21484" w:rsidRDefault="002F3F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480" w:lineRule="auto"/>
        <w:ind w:left="426" w:right="746" w:firstLine="17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Componente curricular:________________________________________________</w:t>
      </w:r>
    </w:p>
    <w:p w14:paraId="6AB307A2" w14:textId="77777777" w:rsidR="00E21484" w:rsidRDefault="002F3F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480" w:lineRule="auto"/>
        <w:ind w:left="426" w:right="746" w:firstLine="17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Candidato:__________________________________________________________</w:t>
      </w:r>
    </w:p>
    <w:p w14:paraId="7138C743" w14:textId="77777777" w:rsidR="00E21484" w:rsidRDefault="002F3F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480" w:lineRule="auto"/>
        <w:ind w:left="426" w:right="746" w:firstLine="17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Tema sorteado:______________________________________________________</w:t>
      </w:r>
    </w:p>
    <w:p w14:paraId="2A414762" w14:textId="77777777" w:rsidR="00E21484" w:rsidRDefault="002F3F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480" w:lineRule="auto"/>
        <w:ind w:left="426" w:right="746" w:firstLine="17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Duração da prova:____________________________________________________</w:t>
      </w:r>
    </w:p>
    <w:p w14:paraId="255C3FC3" w14:textId="77777777" w:rsidR="00E21484" w:rsidRDefault="00E21484">
      <w:pPr>
        <w:spacing w:line="256" w:lineRule="auto"/>
        <w:rPr>
          <w:rFonts w:ascii="Trebuchet MS" w:eastAsia="Trebuchet MS" w:hAnsi="Trebuchet MS" w:cs="Trebuchet MS"/>
        </w:rPr>
      </w:pPr>
    </w:p>
    <w:tbl>
      <w:tblPr>
        <w:tblStyle w:val="a6"/>
        <w:tblW w:w="890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10"/>
        <w:gridCol w:w="992"/>
      </w:tblGrid>
      <w:tr w:rsidR="00E21484" w14:paraId="09CFB1D9" w14:textId="77777777">
        <w:trPr>
          <w:trHeight w:val="416"/>
        </w:trPr>
        <w:tc>
          <w:tcPr>
            <w:tcW w:w="7910" w:type="dxa"/>
            <w:shd w:val="clear" w:color="auto" w:fill="D9D9D9"/>
          </w:tcPr>
          <w:p w14:paraId="5F06E86A" w14:textId="77777777" w:rsidR="00E21484" w:rsidRDefault="002F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left="110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Critérios:</w:t>
            </w:r>
          </w:p>
        </w:tc>
        <w:tc>
          <w:tcPr>
            <w:tcW w:w="992" w:type="dxa"/>
            <w:shd w:val="clear" w:color="auto" w:fill="D9D9D9"/>
          </w:tcPr>
          <w:p w14:paraId="270F1CC6" w14:textId="77777777" w:rsidR="00E21484" w:rsidRDefault="002F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00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Pontos</w:t>
            </w:r>
          </w:p>
        </w:tc>
      </w:tr>
      <w:tr w:rsidR="00E21484" w14:paraId="0EC8ECCE" w14:textId="77777777">
        <w:trPr>
          <w:trHeight w:val="414"/>
        </w:trPr>
        <w:tc>
          <w:tcPr>
            <w:tcW w:w="7910" w:type="dxa"/>
            <w:shd w:val="clear" w:color="auto" w:fill="F2F2F2"/>
          </w:tcPr>
          <w:p w14:paraId="7FE6841B" w14:textId="77777777" w:rsidR="00E21484" w:rsidRDefault="002F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0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01. Precisão e clareza do tema apresentado (0 – 10)</w:t>
            </w:r>
          </w:p>
        </w:tc>
        <w:tc>
          <w:tcPr>
            <w:tcW w:w="992" w:type="dxa"/>
            <w:shd w:val="clear" w:color="auto" w:fill="F2F2F2"/>
          </w:tcPr>
          <w:p w14:paraId="4966FB71" w14:textId="77777777" w:rsidR="00E21484" w:rsidRDefault="00E21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</w:rPr>
            </w:pPr>
          </w:p>
        </w:tc>
      </w:tr>
      <w:tr w:rsidR="00E21484" w14:paraId="3A91D50B" w14:textId="77777777">
        <w:trPr>
          <w:trHeight w:val="414"/>
        </w:trPr>
        <w:tc>
          <w:tcPr>
            <w:tcW w:w="7910" w:type="dxa"/>
            <w:shd w:val="clear" w:color="auto" w:fill="F2F2F2"/>
          </w:tcPr>
          <w:p w14:paraId="4D314AA4" w14:textId="77777777" w:rsidR="00E21484" w:rsidRDefault="002F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0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02. Qualidade dos recursos audiovisuais (0 – 10)</w:t>
            </w:r>
          </w:p>
        </w:tc>
        <w:tc>
          <w:tcPr>
            <w:tcW w:w="992" w:type="dxa"/>
            <w:shd w:val="clear" w:color="auto" w:fill="F2F2F2"/>
          </w:tcPr>
          <w:p w14:paraId="77094B11" w14:textId="77777777" w:rsidR="00E21484" w:rsidRDefault="00E21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</w:rPr>
            </w:pPr>
          </w:p>
        </w:tc>
      </w:tr>
      <w:tr w:rsidR="00E21484" w14:paraId="385166A7" w14:textId="77777777">
        <w:trPr>
          <w:trHeight w:val="415"/>
        </w:trPr>
        <w:tc>
          <w:tcPr>
            <w:tcW w:w="7910" w:type="dxa"/>
            <w:shd w:val="clear" w:color="auto" w:fill="F2F2F2"/>
          </w:tcPr>
          <w:p w14:paraId="07A6E93B" w14:textId="77777777" w:rsidR="00E21484" w:rsidRDefault="002F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0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03. Comunicação e desenvoltura do candidato (0 – 10)</w:t>
            </w:r>
          </w:p>
        </w:tc>
        <w:tc>
          <w:tcPr>
            <w:tcW w:w="992" w:type="dxa"/>
            <w:shd w:val="clear" w:color="auto" w:fill="F2F2F2"/>
          </w:tcPr>
          <w:p w14:paraId="294E34EE" w14:textId="77777777" w:rsidR="00E21484" w:rsidRDefault="00E21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</w:rPr>
            </w:pPr>
          </w:p>
        </w:tc>
      </w:tr>
      <w:tr w:rsidR="00E21484" w14:paraId="542888A4" w14:textId="77777777">
        <w:trPr>
          <w:trHeight w:val="402"/>
        </w:trPr>
        <w:tc>
          <w:tcPr>
            <w:tcW w:w="7910" w:type="dxa"/>
            <w:shd w:val="clear" w:color="auto" w:fill="F2F2F2"/>
          </w:tcPr>
          <w:p w14:paraId="25DBE67E" w14:textId="77777777" w:rsidR="00E21484" w:rsidRDefault="002F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309" w:lineRule="auto"/>
              <w:ind w:left="415" w:right="66" w:hanging="305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04. Utilização e citação do referencial teórico adequado ao tema (0 – 10)</w:t>
            </w:r>
          </w:p>
        </w:tc>
        <w:tc>
          <w:tcPr>
            <w:tcW w:w="992" w:type="dxa"/>
            <w:shd w:val="clear" w:color="auto" w:fill="F2F2F2"/>
          </w:tcPr>
          <w:p w14:paraId="002630BE" w14:textId="77777777" w:rsidR="00E21484" w:rsidRDefault="00E21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</w:rPr>
            </w:pPr>
          </w:p>
        </w:tc>
      </w:tr>
      <w:tr w:rsidR="00E21484" w14:paraId="4AE52B89" w14:textId="77777777">
        <w:trPr>
          <w:trHeight w:val="414"/>
        </w:trPr>
        <w:tc>
          <w:tcPr>
            <w:tcW w:w="7910" w:type="dxa"/>
            <w:shd w:val="clear" w:color="auto" w:fill="F2F2F2"/>
          </w:tcPr>
          <w:p w14:paraId="320EEE72" w14:textId="77777777" w:rsidR="00E21484" w:rsidRDefault="002F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0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05. Linguagem apropriada ao gênero textual formal (0 – 10)</w:t>
            </w:r>
          </w:p>
        </w:tc>
        <w:tc>
          <w:tcPr>
            <w:tcW w:w="992" w:type="dxa"/>
            <w:shd w:val="clear" w:color="auto" w:fill="F2F2F2"/>
          </w:tcPr>
          <w:p w14:paraId="01DE5EBD" w14:textId="77777777" w:rsidR="00E21484" w:rsidRDefault="00E21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</w:rPr>
            </w:pPr>
          </w:p>
        </w:tc>
      </w:tr>
      <w:tr w:rsidR="00E21484" w14:paraId="450B66F5" w14:textId="77777777">
        <w:trPr>
          <w:trHeight w:val="412"/>
        </w:trPr>
        <w:tc>
          <w:tcPr>
            <w:tcW w:w="7910" w:type="dxa"/>
            <w:shd w:val="clear" w:color="auto" w:fill="F2F2F2"/>
          </w:tcPr>
          <w:p w14:paraId="54C40D6C" w14:textId="77777777" w:rsidR="00E21484" w:rsidRDefault="002F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0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06. Capacidade de análise e síntese (0 – 10)</w:t>
            </w:r>
          </w:p>
        </w:tc>
        <w:tc>
          <w:tcPr>
            <w:tcW w:w="992" w:type="dxa"/>
            <w:shd w:val="clear" w:color="auto" w:fill="F2F2F2"/>
          </w:tcPr>
          <w:p w14:paraId="0043D33C" w14:textId="77777777" w:rsidR="00E21484" w:rsidRDefault="00E21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</w:rPr>
            </w:pPr>
          </w:p>
        </w:tc>
      </w:tr>
      <w:tr w:rsidR="00E21484" w14:paraId="1EA3F3E2" w14:textId="77777777">
        <w:trPr>
          <w:trHeight w:val="412"/>
        </w:trPr>
        <w:tc>
          <w:tcPr>
            <w:tcW w:w="7910" w:type="dxa"/>
            <w:shd w:val="clear" w:color="auto" w:fill="F2F2F2"/>
          </w:tcPr>
          <w:p w14:paraId="6179ADC1" w14:textId="77777777" w:rsidR="00E21484" w:rsidRDefault="002F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0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07. Domínio e segurança na exposição e desenvolvimento do conteúdo (0 – 10)</w:t>
            </w:r>
          </w:p>
        </w:tc>
        <w:tc>
          <w:tcPr>
            <w:tcW w:w="992" w:type="dxa"/>
            <w:shd w:val="clear" w:color="auto" w:fill="F2F2F2"/>
          </w:tcPr>
          <w:p w14:paraId="140BAACB" w14:textId="77777777" w:rsidR="00E21484" w:rsidRDefault="00E21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</w:rPr>
            </w:pPr>
          </w:p>
        </w:tc>
      </w:tr>
      <w:tr w:rsidR="00E21484" w14:paraId="7A8A2C33" w14:textId="77777777">
        <w:trPr>
          <w:trHeight w:val="414"/>
        </w:trPr>
        <w:tc>
          <w:tcPr>
            <w:tcW w:w="7910" w:type="dxa"/>
            <w:shd w:val="clear" w:color="auto" w:fill="F2F2F2"/>
          </w:tcPr>
          <w:p w14:paraId="12CFD92E" w14:textId="77777777" w:rsidR="00E21484" w:rsidRDefault="002F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0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08. Utilização de exemplos reforçadores do conteúdo explorado (0 – 10)</w:t>
            </w:r>
          </w:p>
        </w:tc>
        <w:tc>
          <w:tcPr>
            <w:tcW w:w="992" w:type="dxa"/>
            <w:shd w:val="clear" w:color="auto" w:fill="F2F2F2"/>
          </w:tcPr>
          <w:p w14:paraId="4ACB7667" w14:textId="77777777" w:rsidR="00E21484" w:rsidRDefault="00E21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</w:rPr>
            </w:pPr>
          </w:p>
        </w:tc>
      </w:tr>
      <w:tr w:rsidR="00E21484" w14:paraId="769E3D45" w14:textId="77777777">
        <w:trPr>
          <w:trHeight w:val="424"/>
        </w:trPr>
        <w:tc>
          <w:tcPr>
            <w:tcW w:w="7910" w:type="dxa"/>
            <w:shd w:val="clear" w:color="auto" w:fill="F2F2F2"/>
          </w:tcPr>
          <w:p w14:paraId="21CE981D" w14:textId="77777777" w:rsidR="00E21484" w:rsidRDefault="002F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309" w:lineRule="auto"/>
              <w:ind w:left="415" w:right="445" w:hanging="305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09. Aula ministrada com introdução, desenvolvimento e conclusão (0-10)</w:t>
            </w:r>
          </w:p>
        </w:tc>
        <w:tc>
          <w:tcPr>
            <w:tcW w:w="992" w:type="dxa"/>
            <w:shd w:val="clear" w:color="auto" w:fill="F2F2F2"/>
          </w:tcPr>
          <w:p w14:paraId="0DAE667B" w14:textId="77777777" w:rsidR="00E21484" w:rsidRDefault="00E21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</w:rPr>
            </w:pPr>
          </w:p>
        </w:tc>
      </w:tr>
      <w:tr w:rsidR="00E21484" w14:paraId="1BDCE7C2" w14:textId="77777777">
        <w:trPr>
          <w:trHeight w:val="424"/>
        </w:trPr>
        <w:tc>
          <w:tcPr>
            <w:tcW w:w="7910" w:type="dxa"/>
            <w:shd w:val="clear" w:color="auto" w:fill="F2F2F2"/>
          </w:tcPr>
          <w:p w14:paraId="2FA16FF0" w14:textId="77777777" w:rsidR="00E21484" w:rsidRDefault="002F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309" w:lineRule="auto"/>
              <w:ind w:left="415" w:right="445" w:hanging="305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10. Planejamento do tempo de aula ministrado (0 – 10)</w:t>
            </w:r>
          </w:p>
        </w:tc>
        <w:tc>
          <w:tcPr>
            <w:tcW w:w="992" w:type="dxa"/>
            <w:shd w:val="clear" w:color="auto" w:fill="F2F2F2"/>
          </w:tcPr>
          <w:p w14:paraId="5F500501" w14:textId="77777777" w:rsidR="00E21484" w:rsidRDefault="00E21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</w:rPr>
            </w:pPr>
          </w:p>
        </w:tc>
      </w:tr>
      <w:tr w:rsidR="00E21484" w14:paraId="23843EA7" w14:textId="77777777">
        <w:trPr>
          <w:trHeight w:val="415"/>
        </w:trPr>
        <w:tc>
          <w:tcPr>
            <w:tcW w:w="7910" w:type="dxa"/>
            <w:shd w:val="clear" w:color="auto" w:fill="F2F2F2"/>
          </w:tcPr>
          <w:p w14:paraId="04B3C2A4" w14:textId="77777777" w:rsidR="00E21484" w:rsidRDefault="002F3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0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TOTAL</w:t>
            </w:r>
          </w:p>
        </w:tc>
        <w:tc>
          <w:tcPr>
            <w:tcW w:w="992" w:type="dxa"/>
            <w:shd w:val="clear" w:color="auto" w:fill="F2F2F2"/>
          </w:tcPr>
          <w:p w14:paraId="7F3EB3CA" w14:textId="77777777" w:rsidR="00E21484" w:rsidRDefault="00E21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</w:rPr>
            </w:pPr>
          </w:p>
        </w:tc>
      </w:tr>
    </w:tbl>
    <w:p w14:paraId="2364404C" w14:textId="77777777" w:rsidR="00E21484" w:rsidRDefault="00E21484">
      <w:pPr>
        <w:spacing w:line="256" w:lineRule="auto"/>
        <w:rPr>
          <w:rFonts w:ascii="Trebuchet MS" w:eastAsia="Trebuchet MS" w:hAnsi="Trebuchet MS" w:cs="Trebuchet MS"/>
        </w:rPr>
      </w:pPr>
    </w:p>
    <w:p w14:paraId="58035CDA" w14:textId="77777777" w:rsidR="00E21484" w:rsidRDefault="002F3F00">
      <w:pPr>
        <w:shd w:val="clear" w:color="auto" w:fill="D9D9D9"/>
        <w:spacing w:line="480" w:lineRule="auto"/>
        <w:ind w:left="426" w:right="746" w:firstLine="17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Avaliador 1:_________________________________________________________</w:t>
      </w:r>
    </w:p>
    <w:p w14:paraId="140E0EB5" w14:textId="77777777" w:rsidR="00E21484" w:rsidRDefault="002F3F00">
      <w:pPr>
        <w:shd w:val="clear" w:color="auto" w:fill="D9D9D9"/>
        <w:spacing w:line="480" w:lineRule="auto"/>
        <w:ind w:left="426" w:right="746" w:firstLine="17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Avaliador 2:_________________________________________________________</w:t>
      </w:r>
    </w:p>
    <w:p w14:paraId="7A5704BA" w14:textId="77777777" w:rsidR="00E21484" w:rsidRDefault="00E21484">
      <w:pPr>
        <w:spacing w:before="229"/>
        <w:ind w:left="2062"/>
        <w:rPr>
          <w:rFonts w:ascii="Trebuchet MS" w:eastAsia="Trebuchet MS" w:hAnsi="Trebuchet MS" w:cs="Trebuchet MS"/>
          <w:b/>
        </w:rPr>
      </w:pPr>
    </w:p>
    <w:p w14:paraId="775D3EA4" w14:textId="77777777" w:rsidR="00E21484" w:rsidRDefault="00E21484">
      <w:pPr>
        <w:pBdr>
          <w:top w:val="nil"/>
          <w:left w:val="nil"/>
          <w:bottom w:val="nil"/>
          <w:right w:val="nil"/>
          <w:between w:val="nil"/>
        </w:pBdr>
        <w:ind w:left="993" w:right="1399"/>
        <w:jc w:val="center"/>
        <w:rPr>
          <w:rFonts w:ascii="Trebuchet MS" w:eastAsia="Trebuchet MS" w:hAnsi="Trebuchet MS" w:cs="Trebuchet MS"/>
          <w:b/>
        </w:rPr>
      </w:pPr>
    </w:p>
    <w:p w14:paraId="4F390925" w14:textId="77777777" w:rsidR="00E21484" w:rsidRDefault="00E21484">
      <w:pPr>
        <w:pBdr>
          <w:top w:val="nil"/>
          <w:left w:val="nil"/>
          <w:bottom w:val="nil"/>
          <w:right w:val="nil"/>
          <w:between w:val="nil"/>
        </w:pBdr>
        <w:ind w:left="993" w:right="1399"/>
        <w:jc w:val="center"/>
        <w:rPr>
          <w:rFonts w:ascii="Trebuchet MS" w:eastAsia="Trebuchet MS" w:hAnsi="Trebuchet MS" w:cs="Trebuchet MS"/>
          <w:b/>
        </w:rPr>
      </w:pPr>
    </w:p>
    <w:p w14:paraId="5A20BC1D" w14:textId="77777777" w:rsidR="00E21484" w:rsidRDefault="00E21484">
      <w:pPr>
        <w:pBdr>
          <w:top w:val="nil"/>
          <w:left w:val="nil"/>
          <w:bottom w:val="nil"/>
          <w:right w:val="nil"/>
          <w:between w:val="nil"/>
        </w:pBdr>
        <w:ind w:left="993" w:right="1399"/>
        <w:jc w:val="center"/>
        <w:rPr>
          <w:rFonts w:ascii="Trebuchet MS" w:eastAsia="Trebuchet MS" w:hAnsi="Trebuchet MS" w:cs="Trebuchet MS"/>
          <w:b/>
        </w:rPr>
      </w:pPr>
      <w:bookmarkStart w:id="0" w:name="_heading=h.30j0zll" w:colFirst="0" w:colLast="0"/>
      <w:bookmarkEnd w:id="0"/>
    </w:p>
    <w:p w14:paraId="34DD7F0D" w14:textId="77777777" w:rsidR="00E21484" w:rsidRDefault="00E21484">
      <w:pPr>
        <w:pBdr>
          <w:top w:val="nil"/>
          <w:left w:val="nil"/>
          <w:bottom w:val="nil"/>
          <w:right w:val="nil"/>
          <w:between w:val="nil"/>
        </w:pBdr>
        <w:ind w:right="1399"/>
        <w:rPr>
          <w:rFonts w:ascii="Trebuchet MS" w:eastAsia="Trebuchet MS" w:hAnsi="Trebuchet MS" w:cs="Trebuchet MS"/>
          <w:b/>
        </w:rPr>
      </w:pPr>
    </w:p>
    <w:p w14:paraId="305FD962" w14:textId="77777777" w:rsidR="00E21484" w:rsidRDefault="00E21484">
      <w:pPr>
        <w:pBdr>
          <w:top w:val="nil"/>
          <w:left w:val="nil"/>
          <w:bottom w:val="nil"/>
          <w:right w:val="nil"/>
          <w:between w:val="nil"/>
        </w:pBdr>
        <w:ind w:right="1399"/>
        <w:rPr>
          <w:rFonts w:ascii="Trebuchet MS" w:eastAsia="Trebuchet MS" w:hAnsi="Trebuchet MS" w:cs="Trebuchet MS"/>
          <w:b/>
        </w:rPr>
      </w:pPr>
    </w:p>
    <w:p w14:paraId="68235F43" w14:textId="77777777" w:rsidR="00E21484" w:rsidRDefault="002F3F00">
      <w:pPr>
        <w:pBdr>
          <w:top w:val="nil"/>
          <w:left w:val="nil"/>
          <w:bottom w:val="nil"/>
          <w:right w:val="nil"/>
          <w:between w:val="nil"/>
        </w:pBdr>
        <w:ind w:left="709" w:right="832"/>
        <w:jc w:val="center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 xml:space="preserve"> </w:t>
      </w:r>
    </w:p>
    <w:p w14:paraId="300A854D" w14:textId="77777777" w:rsidR="00E21484" w:rsidRDefault="00E21484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b/>
          <w:color w:val="000000"/>
        </w:rPr>
      </w:pPr>
    </w:p>
    <w:p w14:paraId="1EA8AD65" w14:textId="77777777" w:rsidR="00E21484" w:rsidRDefault="00E21484">
      <w:pPr>
        <w:ind w:left="1701" w:right="1848"/>
        <w:jc w:val="center"/>
        <w:rPr>
          <w:rFonts w:ascii="Trebuchet MS" w:eastAsia="Trebuchet MS" w:hAnsi="Trebuchet MS" w:cs="Trebuchet MS"/>
          <w:b/>
        </w:rPr>
      </w:pPr>
    </w:p>
    <w:p w14:paraId="4810CE0A" w14:textId="77777777" w:rsidR="00E21484" w:rsidRDefault="002F3F00">
      <w:pPr>
        <w:tabs>
          <w:tab w:val="left" w:pos="9072"/>
        </w:tabs>
        <w:ind w:right="-7"/>
        <w:jc w:val="center"/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EDITAL N. 001/2025 – CCE/DCBS/UNIFAP, DE 07 DE JANEIRO DE 2025</w:t>
      </w:r>
    </w:p>
    <w:p w14:paraId="47BD2103" w14:textId="77777777" w:rsidR="00E21484" w:rsidRDefault="00E21484">
      <w:pPr>
        <w:pBdr>
          <w:top w:val="nil"/>
          <w:left w:val="nil"/>
          <w:bottom w:val="nil"/>
          <w:right w:val="nil"/>
          <w:between w:val="nil"/>
        </w:pBdr>
        <w:ind w:left="1701" w:right="974"/>
        <w:rPr>
          <w:rFonts w:ascii="Trebuchet MS" w:eastAsia="Trebuchet MS" w:hAnsi="Trebuchet MS" w:cs="Trebuchet MS"/>
          <w:color w:val="000000"/>
        </w:rPr>
      </w:pPr>
    </w:p>
    <w:p w14:paraId="3DA83F97" w14:textId="77777777" w:rsidR="00E21484" w:rsidRDefault="002F3F00">
      <w:pPr>
        <w:spacing w:line="480" w:lineRule="auto"/>
        <w:ind w:left="709" w:right="974" w:firstLine="17"/>
        <w:jc w:val="center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ANEXO V – FORMULÁRIO DE RECURSO ADMINISTRATIVO</w:t>
      </w:r>
    </w:p>
    <w:p w14:paraId="7A9C52FA" w14:textId="77777777" w:rsidR="00E21484" w:rsidRDefault="00E2148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rebuchet MS" w:eastAsia="Trebuchet MS" w:hAnsi="Trebuchet MS" w:cs="Trebuchet MS"/>
          <w:b/>
          <w:color w:val="000000"/>
        </w:rPr>
      </w:pPr>
    </w:p>
    <w:p w14:paraId="5A2839D4" w14:textId="77777777" w:rsidR="00E21484" w:rsidRDefault="002F3F00">
      <w:pPr>
        <w:pBdr>
          <w:top w:val="nil"/>
          <w:left w:val="nil"/>
          <w:bottom w:val="nil"/>
          <w:right w:val="nil"/>
          <w:between w:val="nil"/>
        </w:pBdr>
        <w:tabs>
          <w:tab w:val="left" w:pos="3188"/>
          <w:tab w:val="left" w:pos="3841"/>
          <w:tab w:val="left" w:pos="6496"/>
          <w:tab w:val="left" w:pos="8855"/>
        </w:tabs>
        <w:spacing w:line="360" w:lineRule="auto"/>
        <w:ind w:left="519" w:right="1101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Fases/Provas (especificar):</w:t>
      </w:r>
    </w:p>
    <w:p w14:paraId="543F6157" w14:textId="77777777" w:rsidR="00E21484" w:rsidRDefault="002F3F00">
      <w:pPr>
        <w:pBdr>
          <w:top w:val="nil"/>
          <w:left w:val="nil"/>
          <w:bottom w:val="nil"/>
          <w:right w:val="nil"/>
          <w:between w:val="nil"/>
        </w:pBdr>
        <w:tabs>
          <w:tab w:val="left" w:pos="3188"/>
          <w:tab w:val="left" w:pos="3841"/>
          <w:tab w:val="left" w:pos="6496"/>
          <w:tab w:val="left" w:pos="8855"/>
        </w:tabs>
        <w:spacing w:line="360" w:lineRule="auto"/>
        <w:ind w:left="519" w:right="1101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Nome*: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1E8632F4" w14:textId="77777777" w:rsidR="00E21484" w:rsidRDefault="002F3F00">
      <w:pPr>
        <w:pBdr>
          <w:top w:val="nil"/>
          <w:left w:val="nil"/>
          <w:bottom w:val="nil"/>
          <w:right w:val="nil"/>
          <w:between w:val="nil"/>
        </w:pBdr>
        <w:tabs>
          <w:tab w:val="left" w:pos="3188"/>
          <w:tab w:val="left" w:pos="3841"/>
          <w:tab w:val="left" w:pos="6496"/>
          <w:tab w:val="left" w:pos="8855"/>
        </w:tabs>
        <w:spacing w:line="360" w:lineRule="auto"/>
        <w:ind w:left="519" w:right="1101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Nº de inscrição*:</w:t>
      </w:r>
    </w:p>
    <w:p w14:paraId="1D5D8725" w14:textId="77777777" w:rsidR="00E21484" w:rsidRDefault="002F3F00">
      <w:pPr>
        <w:pBdr>
          <w:top w:val="nil"/>
          <w:left w:val="nil"/>
          <w:bottom w:val="nil"/>
          <w:right w:val="nil"/>
          <w:between w:val="nil"/>
        </w:pBdr>
        <w:tabs>
          <w:tab w:val="left" w:pos="3188"/>
          <w:tab w:val="left" w:pos="3841"/>
          <w:tab w:val="left" w:pos="6496"/>
          <w:tab w:val="left" w:pos="8855"/>
        </w:tabs>
        <w:spacing w:line="360" w:lineRule="auto"/>
        <w:ind w:left="519" w:right="1101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CPF*:</w:t>
      </w:r>
    </w:p>
    <w:p w14:paraId="28165B61" w14:textId="77777777" w:rsidR="00E21484" w:rsidRDefault="002F3F00">
      <w:pPr>
        <w:pBdr>
          <w:top w:val="nil"/>
          <w:left w:val="nil"/>
          <w:bottom w:val="nil"/>
          <w:right w:val="nil"/>
          <w:between w:val="nil"/>
        </w:pBdr>
        <w:tabs>
          <w:tab w:val="left" w:pos="3188"/>
          <w:tab w:val="left" w:pos="3841"/>
          <w:tab w:val="left" w:pos="6496"/>
          <w:tab w:val="left" w:pos="8855"/>
        </w:tabs>
        <w:spacing w:line="360" w:lineRule="auto"/>
        <w:ind w:left="519" w:right="1101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Classificação:</w:t>
      </w:r>
      <w:r>
        <w:rPr>
          <w:color w:val="000000"/>
          <w:sz w:val="24"/>
          <w:szCs w:val="24"/>
        </w:rPr>
        <w:tab/>
      </w:r>
    </w:p>
    <w:p w14:paraId="7CBC4FE8" w14:textId="77777777" w:rsidR="00E21484" w:rsidRDefault="002F3F00">
      <w:pPr>
        <w:pBdr>
          <w:top w:val="nil"/>
          <w:left w:val="nil"/>
          <w:bottom w:val="nil"/>
          <w:right w:val="nil"/>
          <w:between w:val="nil"/>
        </w:pBdr>
        <w:tabs>
          <w:tab w:val="left" w:pos="3188"/>
          <w:tab w:val="left" w:pos="3841"/>
          <w:tab w:val="left" w:pos="6496"/>
          <w:tab w:val="left" w:pos="8855"/>
        </w:tabs>
        <w:spacing w:line="360" w:lineRule="auto"/>
        <w:ind w:left="519" w:right="1101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Endereço: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5F5275E9" w14:textId="77777777" w:rsidR="00E21484" w:rsidRDefault="002F3F00">
      <w:pPr>
        <w:pBdr>
          <w:top w:val="nil"/>
          <w:left w:val="nil"/>
          <w:bottom w:val="nil"/>
          <w:right w:val="nil"/>
          <w:between w:val="nil"/>
        </w:pBdr>
        <w:tabs>
          <w:tab w:val="left" w:pos="3188"/>
          <w:tab w:val="left" w:pos="3841"/>
          <w:tab w:val="left" w:pos="6496"/>
          <w:tab w:val="left" w:pos="8855"/>
        </w:tabs>
        <w:spacing w:line="360" w:lineRule="auto"/>
        <w:ind w:left="519" w:right="1101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Telefone celular:</w:t>
      </w:r>
    </w:p>
    <w:p w14:paraId="79824495" w14:textId="77777777" w:rsidR="00E21484" w:rsidRDefault="002F3F00">
      <w:pPr>
        <w:pBdr>
          <w:top w:val="nil"/>
          <w:left w:val="nil"/>
          <w:bottom w:val="nil"/>
          <w:right w:val="nil"/>
          <w:between w:val="nil"/>
        </w:pBdr>
        <w:tabs>
          <w:tab w:val="left" w:pos="3188"/>
          <w:tab w:val="left" w:pos="3841"/>
          <w:tab w:val="left" w:pos="6496"/>
          <w:tab w:val="left" w:pos="8855"/>
        </w:tabs>
        <w:spacing w:line="360" w:lineRule="auto"/>
        <w:ind w:left="519" w:right="1101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E-mail:  </w:t>
      </w:r>
    </w:p>
    <w:p w14:paraId="158DF946" w14:textId="77777777" w:rsidR="00E21484" w:rsidRDefault="00E21484">
      <w:pPr>
        <w:pBdr>
          <w:top w:val="nil"/>
          <w:left w:val="nil"/>
          <w:bottom w:val="nil"/>
          <w:right w:val="nil"/>
          <w:between w:val="nil"/>
        </w:pBdr>
        <w:tabs>
          <w:tab w:val="left" w:pos="3188"/>
          <w:tab w:val="left" w:pos="3841"/>
          <w:tab w:val="left" w:pos="6496"/>
          <w:tab w:val="left" w:pos="8855"/>
        </w:tabs>
        <w:spacing w:line="360" w:lineRule="auto"/>
        <w:ind w:left="519" w:right="1101"/>
        <w:jc w:val="both"/>
        <w:rPr>
          <w:rFonts w:ascii="Trebuchet MS" w:eastAsia="Trebuchet MS" w:hAnsi="Trebuchet MS" w:cs="Trebuchet MS"/>
          <w:color w:val="000000"/>
        </w:rPr>
      </w:pPr>
    </w:p>
    <w:p w14:paraId="02A0B0B3" w14:textId="77777777" w:rsidR="00E21484" w:rsidRDefault="002F3F00">
      <w:pPr>
        <w:pBdr>
          <w:top w:val="nil"/>
          <w:left w:val="nil"/>
          <w:bottom w:val="nil"/>
          <w:right w:val="nil"/>
          <w:between w:val="nil"/>
        </w:pBdr>
        <w:tabs>
          <w:tab w:val="left" w:pos="3188"/>
          <w:tab w:val="left" w:pos="3841"/>
          <w:tab w:val="left" w:pos="6496"/>
          <w:tab w:val="left" w:pos="8855"/>
        </w:tabs>
        <w:spacing w:line="360" w:lineRule="auto"/>
        <w:ind w:left="519" w:right="1101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Questionamento Fundamentado*:</w:t>
      </w:r>
    </w:p>
    <w:p w14:paraId="69A77454" w14:textId="77777777" w:rsidR="00E21484" w:rsidRDefault="00E21484">
      <w:pPr>
        <w:pBdr>
          <w:top w:val="nil"/>
          <w:left w:val="nil"/>
          <w:bottom w:val="nil"/>
          <w:right w:val="nil"/>
          <w:between w:val="nil"/>
        </w:pBdr>
        <w:tabs>
          <w:tab w:val="left" w:pos="3188"/>
          <w:tab w:val="left" w:pos="3841"/>
          <w:tab w:val="left" w:pos="6496"/>
          <w:tab w:val="left" w:pos="8855"/>
        </w:tabs>
        <w:spacing w:line="360" w:lineRule="auto"/>
        <w:ind w:left="519" w:right="1101"/>
        <w:rPr>
          <w:rFonts w:ascii="Trebuchet MS" w:eastAsia="Trebuchet MS" w:hAnsi="Trebuchet MS" w:cs="Trebuchet MS"/>
          <w:color w:val="000000"/>
        </w:rPr>
      </w:pPr>
    </w:p>
    <w:p w14:paraId="5826A849" w14:textId="77777777" w:rsidR="00E21484" w:rsidRDefault="00E21484">
      <w:pPr>
        <w:pBdr>
          <w:top w:val="nil"/>
          <w:left w:val="nil"/>
          <w:bottom w:val="nil"/>
          <w:right w:val="nil"/>
          <w:between w:val="nil"/>
        </w:pBdr>
        <w:tabs>
          <w:tab w:val="left" w:pos="3188"/>
          <w:tab w:val="left" w:pos="3841"/>
          <w:tab w:val="left" w:pos="6496"/>
          <w:tab w:val="left" w:pos="8855"/>
        </w:tabs>
        <w:spacing w:line="360" w:lineRule="auto"/>
        <w:ind w:left="519" w:right="1101"/>
        <w:rPr>
          <w:rFonts w:ascii="Trebuchet MS" w:eastAsia="Trebuchet MS" w:hAnsi="Trebuchet MS" w:cs="Trebuchet MS"/>
          <w:color w:val="000000"/>
        </w:rPr>
      </w:pPr>
    </w:p>
    <w:p w14:paraId="5E12ED55" w14:textId="77777777" w:rsidR="00E21484" w:rsidRDefault="002F3F00">
      <w:pPr>
        <w:spacing w:before="97"/>
        <w:ind w:left="519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* Preenchimento obrigatório</w:t>
      </w:r>
    </w:p>
    <w:p w14:paraId="1727B68A" w14:textId="77777777" w:rsidR="00E21484" w:rsidRDefault="00E21484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rebuchet MS" w:eastAsia="Trebuchet MS" w:hAnsi="Trebuchet MS" w:cs="Trebuchet MS"/>
          <w:color w:val="000000"/>
        </w:rPr>
      </w:pPr>
    </w:p>
    <w:p w14:paraId="69928BBF" w14:textId="77777777" w:rsidR="00E21484" w:rsidRDefault="00E21484">
      <w:pPr>
        <w:spacing w:line="261" w:lineRule="auto"/>
        <w:ind w:left="1701" w:right="974"/>
        <w:jc w:val="center"/>
        <w:rPr>
          <w:rFonts w:ascii="Trebuchet MS" w:eastAsia="Trebuchet MS" w:hAnsi="Trebuchet MS" w:cs="Trebuchet MS"/>
        </w:rPr>
      </w:pPr>
    </w:p>
    <w:p w14:paraId="36080065" w14:textId="77777777" w:rsidR="00E21484" w:rsidRDefault="002F3F00">
      <w:pPr>
        <w:spacing w:line="261" w:lineRule="auto"/>
        <w:ind w:left="1701" w:right="974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_______________________________________________</w:t>
      </w:r>
    </w:p>
    <w:p w14:paraId="6C03ECA5" w14:textId="77777777" w:rsidR="00E21484" w:rsidRDefault="002F3F00">
      <w:pPr>
        <w:spacing w:line="261" w:lineRule="auto"/>
        <w:ind w:left="1701" w:right="974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Assinatura do discente candidato</w:t>
      </w:r>
    </w:p>
    <w:p w14:paraId="6D9A5A7E" w14:textId="77777777" w:rsidR="00E21484" w:rsidRDefault="00E21484">
      <w:pPr>
        <w:spacing w:line="261" w:lineRule="auto"/>
        <w:ind w:left="1560" w:right="974"/>
        <w:jc w:val="center"/>
        <w:rPr>
          <w:rFonts w:ascii="Trebuchet MS" w:eastAsia="Trebuchet MS" w:hAnsi="Trebuchet MS" w:cs="Trebuchet MS"/>
        </w:rPr>
      </w:pPr>
    </w:p>
    <w:p w14:paraId="558E8AFC" w14:textId="77777777" w:rsidR="00E21484" w:rsidRDefault="002F3F00">
      <w:pPr>
        <w:spacing w:line="261" w:lineRule="auto"/>
        <w:ind w:left="1560" w:right="974"/>
        <w:jc w:val="center"/>
      </w:pPr>
      <w:r>
        <w:rPr>
          <w:rFonts w:ascii="Trebuchet MS" w:eastAsia="Trebuchet MS" w:hAnsi="Trebuchet MS" w:cs="Trebuchet MS"/>
        </w:rPr>
        <w:t xml:space="preserve">  </w:t>
      </w:r>
      <w:r>
        <w:tab/>
      </w:r>
    </w:p>
    <w:p w14:paraId="5876BF16" w14:textId="77777777" w:rsidR="00E21484" w:rsidRDefault="00E21484">
      <w:pPr>
        <w:spacing w:line="261" w:lineRule="auto"/>
        <w:ind w:left="1560" w:right="974"/>
        <w:jc w:val="center"/>
      </w:pPr>
    </w:p>
    <w:p w14:paraId="5E8D8B27" w14:textId="77777777" w:rsidR="00E21484" w:rsidRDefault="00E21484">
      <w:pPr>
        <w:spacing w:line="261" w:lineRule="auto"/>
        <w:ind w:left="1560" w:right="974"/>
        <w:jc w:val="center"/>
      </w:pPr>
    </w:p>
    <w:p w14:paraId="7720410A" w14:textId="77777777" w:rsidR="00E21484" w:rsidRDefault="00E21484">
      <w:pPr>
        <w:spacing w:line="261" w:lineRule="auto"/>
        <w:ind w:left="1560" w:right="974"/>
        <w:jc w:val="center"/>
      </w:pPr>
    </w:p>
    <w:p w14:paraId="2B6C0FB9" w14:textId="77777777" w:rsidR="00E21484" w:rsidRDefault="002F3F00">
      <w:pPr>
        <w:ind w:right="888"/>
        <w:jc w:val="right"/>
        <w:rPr>
          <w:rFonts w:ascii="Trebuchet MS" w:eastAsia="Trebuchet MS" w:hAnsi="Trebuchet MS" w:cs="Trebuchet MS"/>
        </w:rPr>
        <w:sectPr w:rsidR="00E21484">
          <w:headerReference w:type="default" r:id="rId12"/>
          <w:footerReference w:type="default" r:id="rId13"/>
          <w:pgSz w:w="11900" w:h="16850"/>
          <w:pgMar w:top="640" w:right="760" w:bottom="280" w:left="1180" w:header="720" w:footer="720" w:gutter="0"/>
          <w:cols w:space="720"/>
        </w:sectPr>
      </w:pPr>
      <w:r>
        <w:rPr>
          <w:rFonts w:ascii="Trebuchet MS" w:eastAsia="Trebuchet MS" w:hAnsi="Trebuchet MS" w:cs="Trebuchet MS"/>
        </w:rPr>
        <w:t>Macapá-AP,____/____/____.</w:t>
      </w:r>
    </w:p>
    <w:p w14:paraId="6BA4060B" w14:textId="77777777" w:rsidR="00E21484" w:rsidRDefault="002F3F00">
      <w:pPr>
        <w:pBdr>
          <w:top w:val="nil"/>
          <w:left w:val="nil"/>
          <w:bottom w:val="nil"/>
          <w:right w:val="nil"/>
          <w:between w:val="nil"/>
        </w:pBdr>
        <w:spacing w:before="1"/>
        <w:ind w:left="993" w:right="1399"/>
        <w:jc w:val="center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lastRenderedPageBreak/>
        <w:t>MINISTÉRIO DA EDUCAÇÃO</w:t>
      </w:r>
    </w:p>
    <w:p w14:paraId="0E88CC09" w14:textId="77777777" w:rsidR="00E21484" w:rsidRDefault="002F3F00">
      <w:pPr>
        <w:pBdr>
          <w:top w:val="nil"/>
          <w:left w:val="nil"/>
          <w:bottom w:val="nil"/>
          <w:right w:val="nil"/>
          <w:between w:val="nil"/>
        </w:pBdr>
        <w:spacing w:before="1"/>
        <w:ind w:left="142" w:right="1029"/>
        <w:jc w:val="center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>PRÓ-REITORIA DE ENSINO E GRADUAÇÃO</w:t>
      </w:r>
    </w:p>
    <w:p w14:paraId="31082872" w14:textId="77777777" w:rsidR="00E21484" w:rsidRDefault="002F3F00">
      <w:pPr>
        <w:pBdr>
          <w:top w:val="nil"/>
          <w:left w:val="nil"/>
          <w:bottom w:val="nil"/>
          <w:right w:val="nil"/>
          <w:between w:val="nil"/>
        </w:pBdr>
        <w:spacing w:before="1"/>
        <w:ind w:left="709" w:right="832"/>
        <w:jc w:val="center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>CURSO DE BACHARELADO EM ENFERMAGEM</w:t>
      </w:r>
      <w:r>
        <w:rPr>
          <w:rFonts w:ascii="Trebuchet MS" w:eastAsia="Trebuchet MS" w:hAnsi="Trebuchet MS" w:cs="Trebuchet MS"/>
          <w:b/>
        </w:rPr>
        <w:t xml:space="preserve"> - </w:t>
      </w:r>
      <w:r>
        <w:rPr>
          <w:rFonts w:ascii="Trebuchet MS" w:eastAsia="Trebuchet MS" w:hAnsi="Trebuchet MS" w:cs="Trebuchet MS"/>
          <w:b/>
          <w:color w:val="000000"/>
        </w:rPr>
        <w:t xml:space="preserve">CAMPUS MARCO ZERO </w:t>
      </w:r>
    </w:p>
    <w:p w14:paraId="21047994" w14:textId="77777777" w:rsidR="00E21484" w:rsidRDefault="00E2148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rebuchet MS" w:eastAsia="Trebuchet MS" w:hAnsi="Trebuchet MS" w:cs="Trebuchet MS"/>
          <w:b/>
          <w:color w:val="000000"/>
        </w:rPr>
      </w:pPr>
    </w:p>
    <w:p w14:paraId="43B8E647" w14:textId="77777777" w:rsidR="00E21484" w:rsidRDefault="00E21484">
      <w:pPr>
        <w:spacing w:before="1"/>
        <w:ind w:left="1701" w:right="1848"/>
        <w:jc w:val="center"/>
        <w:rPr>
          <w:rFonts w:ascii="Trebuchet MS" w:eastAsia="Trebuchet MS" w:hAnsi="Trebuchet MS" w:cs="Trebuchet MS"/>
          <w:b/>
        </w:rPr>
      </w:pPr>
    </w:p>
    <w:p w14:paraId="2766FE85" w14:textId="77777777" w:rsidR="00E21484" w:rsidRDefault="002F3F00">
      <w:pPr>
        <w:tabs>
          <w:tab w:val="left" w:pos="9072"/>
        </w:tabs>
        <w:ind w:right="-7"/>
        <w:jc w:val="center"/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EDITAL N. 001/2025 – CCE/DCBS/UNIFAP, DE 07 DE JANEIRO DE 2025</w:t>
      </w:r>
    </w:p>
    <w:p w14:paraId="353F0E28" w14:textId="77777777" w:rsidR="00E21484" w:rsidRDefault="00E21484">
      <w:pPr>
        <w:pBdr>
          <w:top w:val="nil"/>
          <w:left w:val="nil"/>
          <w:bottom w:val="nil"/>
          <w:right w:val="nil"/>
          <w:between w:val="nil"/>
        </w:pBdr>
        <w:spacing w:before="1"/>
        <w:ind w:left="1701" w:right="974"/>
        <w:rPr>
          <w:rFonts w:ascii="Trebuchet MS" w:eastAsia="Trebuchet MS" w:hAnsi="Trebuchet MS" w:cs="Trebuchet MS"/>
          <w:color w:val="000000"/>
        </w:rPr>
      </w:pPr>
    </w:p>
    <w:p w14:paraId="4F0EE634" w14:textId="77777777" w:rsidR="00E21484" w:rsidRDefault="002F3F00">
      <w:pPr>
        <w:spacing w:before="1" w:line="480" w:lineRule="auto"/>
        <w:ind w:left="709" w:right="974" w:firstLine="17"/>
        <w:jc w:val="center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ANEXO VI – TERMO DE COMPROMISSO</w:t>
      </w:r>
    </w:p>
    <w:p w14:paraId="09A23249" w14:textId="77777777" w:rsidR="00E21484" w:rsidRDefault="00E21484">
      <w:pPr>
        <w:spacing w:before="1" w:line="480" w:lineRule="auto"/>
        <w:ind w:left="709" w:right="974" w:firstLine="17"/>
        <w:jc w:val="center"/>
        <w:rPr>
          <w:rFonts w:ascii="Trebuchet MS" w:eastAsia="Trebuchet MS" w:hAnsi="Trebuchet MS" w:cs="Trebuchet MS"/>
          <w:b/>
          <w:u w:val="single"/>
        </w:rPr>
      </w:pPr>
    </w:p>
    <w:p w14:paraId="2E6FC262" w14:textId="77777777" w:rsidR="00E21484" w:rsidRDefault="002F3F00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13" w:right="397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Eu ___________________________________________________________________________ declaro que tenho ciência das atribuições do discente monitor, em conformidade com o artigo 8º da NORMATIZAÇÃO DA MONITORIA VOLUNTÁRIA DO CURSO DE ENFERMAGEM:</w:t>
      </w:r>
    </w:p>
    <w:p w14:paraId="1080F55B" w14:textId="77777777" w:rsidR="00E21484" w:rsidRDefault="00E21484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13" w:right="397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14:paraId="3E517009" w14:textId="77777777" w:rsidR="00E21484" w:rsidRDefault="002F3F00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13" w:right="397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I - Auxiliar os docentes em tarefas didáticas, compatíveis com o seu grau de conhecimento.</w:t>
      </w:r>
    </w:p>
    <w:p w14:paraId="5543EA27" w14:textId="77777777" w:rsidR="00E21484" w:rsidRDefault="002F3F00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13" w:right="397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II - Assistir aos estudantes dos cursos de graduação para resolução de exercícios e esclarecimento de dúvidas.</w:t>
      </w:r>
    </w:p>
    <w:p w14:paraId="297AAEB0" w14:textId="77777777" w:rsidR="00E21484" w:rsidRDefault="002F3F00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13" w:right="397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III - Preparar atividades teóricas e ou práticas compatíveis com seu grau de conhecimento e experiência e elaborar material didático complementar.</w:t>
      </w:r>
    </w:p>
    <w:p w14:paraId="628C6B94" w14:textId="77777777" w:rsidR="00E21484" w:rsidRDefault="002F3F00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13" w:right="397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IV - Ajudar no controle dos ambientes virtuais de ensino, se houver.</w:t>
      </w:r>
    </w:p>
    <w:p w14:paraId="4007FE35" w14:textId="77777777" w:rsidR="00E21484" w:rsidRDefault="002F3F00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13" w:right="397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V - Zelar pelo patrimônio e nome da Instituição, bem como cumprir suas normas internas.</w:t>
      </w:r>
    </w:p>
    <w:p w14:paraId="0DB0113F" w14:textId="77777777" w:rsidR="00E21484" w:rsidRDefault="002F3F00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13" w:right="397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VI - Incentivar no apoio ao desenvolvimento de atividades institucionais e eventos promovidos pelas Coordenações ou Departamentos Acadêmicos.</w:t>
      </w:r>
    </w:p>
    <w:p w14:paraId="36925722" w14:textId="77777777" w:rsidR="00E21484" w:rsidRDefault="002F3F00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13" w:right="397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VII - Elaborar o relatório de atividades desenvolvidas ao término do semestre.</w:t>
      </w:r>
    </w:p>
    <w:p w14:paraId="27258480" w14:textId="77777777" w:rsidR="00E21484" w:rsidRDefault="00E21484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13" w:right="397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14:paraId="6558F179" w14:textId="77777777" w:rsidR="00E21484" w:rsidRDefault="002F3F00">
      <w:pPr>
        <w:spacing w:before="1" w:line="261" w:lineRule="auto"/>
        <w:ind w:left="1701" w:right="974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_______________________________________________</w:t>
      </w:r>
    </w:p>
    <w:p w14:paraId="20349A08" w14:textId="77777777" w:rsidR="00E21484" w:rsidRDefault="002F3F00">
      <w:pPr>
        <w:spacing w:before="1" w:line="261" w:lineRule="auto"/>
        <w:ind w:left="1701" w:right="974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Assinatura do discente candidato</w:t>
      </w:r>
    </w:p>
    <w:p w14:paraId="1D05EE0A" w14:textId="77777777" w:rsidR="00E21484" w:rsidRDefault="00E21484">
      <w:pPr>
        <w:spacing w:before="1" w:line="261" w:lineRule="auto"/>
        <w:ind w:left="1560" w:right="974"/>
        <w:jc w:val="center"/>
        <w:rPr>
          <w:rFonts w:ascii="Trebuchet MS" w:eastAsia="Trebuchet MS" w:hAnsi="Trebuchet MS" w:cs="Trebuchet MS"/>
        </w:rPr>
      </w:pPr>
    </w:p>
    <w:p w14:paraId="0789B3E7" w14:textId="77777777" w:rsidR="00E21484" w:rsidRDefault="002F3F00">
      <w:pPr>
        <w:spacing w:before="1" w:line="261" w:lineRule="auto"/>
        <w:ind w:left="1560" w:right="974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  </w:t>
      </w:r>
      <w:r>
        <w:tab/>
      </w:r>
    </w:p>
    <w:p w14:paraId="48C75638" w14:textId="77777777" w:rsidR="00E21484" w:rsidRDefault="002F3F00">
      <w:pPr>
        <w:spacing w:before="1"/>
        <w:ind w:right="888"/>
        <w:jc w:val="right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</w:rPr>
        <w:t>Macapá-AP,____/____/____</w:t>
      </w:r>
    </w:p>
    <w:sectPr w:rsidR="00E21484">
      <w:headerReference w:type="default" r:id="rId14"/>
      <w:footerReference w:type="default" r:id="rId15"/>
      <w:pgSz w:w="11900" w:h="16850"/>
      <w:pgMar w:top="640" w:right="76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BF5A1" w14:textId="77777777" w:rsidR="002F3F00" w:rsidRDefault="002F3F00">
      <w:r>
        <w:separator/>
      </w:r>
    </w:p>
  </w:endnote>
  <w:endnote w:type="continuationSeparator" w:id="0">
    <w:p w14:paraId="19958BCF" w14:textId="77777777" w:rsidR="002F3F00" w:rsidRDefault="002F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2933C" w14:textId="77777777" w:rsidR="002F3F00" w:rsidRDefault="002F3F00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14:paraId="7D473232" w14:textId="77777777" w:rsidR="002F3F00" w:rsidRDefault="002F3F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54C08" w14:textId="77777777" w:rsidR="00E21484" w:rsidRDefault="00E21484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14:paraId="31D291AB" w14:textId="77777777" w:rsidR="00E21484" w:rsidRDefault="00E214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55B18" w14:textId="77777777" w:rsidR="00E21484" w:rsidRDefault="00E21484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14:paraId="3E24672F" w14:textId="77777777" w:rsidR="00E21484" w:rsidRDefault="00E214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2EB54" w14:textId="77777777" w:rsidR="00E21484" w:rsidRDefault="00E21484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14:paraId="6D6AA8D7" w14:textId="77777777" w:rsidR="00E21484" w:rsidRDefault="00E214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C8659" w14:textId="77777777" w:rsidR="002F3F00" w:rsidRDefault="002F3F00">
      <w:r>
        <w:separator/>
      </w:r>
    </w:p>
  </w:footnote>
  <w:footnote w:type="continuationSeparator" w:id="0">
    <w:p w14:paraId="368BB674" w14:textId="77777777" w:rsidR="002F3F00" w:rsidRDefault="002F3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F9840" w14:textId="77777777" w:rsidR="002F3F00" w:rsidRDefault="002F3F00" w:rsidP="00001E96">
    <w:pPr>
      <w:pBdr>
        <w:top w:val="nil"/>
        <w:left w:val="nil"/>
        <w:bottom w:val="nil"/>
        <w:right w:val="nil"/>
        <w:between w:val="nil"/>
      </w:pBdr>
      <w:ind w:left="1134" w:right="1399"/>
      <w:jc w:val="center"/>
      <w:rPr>
        <w:rFonts w:ascii="Trebuchet MS" w:eastAsia="Trebuchet MS" w:hAnsi="Trebuchet MS" w:cs="Trebuchet MS"/>
        <w:b/>
        <w:color w:val="000000"/>
      </w:rPr>
    </w:pPr>
    <w:r>
      <w:rPr>
        <w:rFonts w:ascii="Trebuchet MS" w:eastAsia="Trebuchet MS" w:hAnsi="Trebuchet MS" w:cs="Trebuchet MS"/>
        <w:b/>
        <w:color w:val="000000"/>
      </w:rPr>
      <w:t>MINISTÉRIO DA EDUCAÇÃO</w:t>
    </w:r>
  </w:p>
  <w:p w14:paraId="5F307683" w14:textId="77777777" w:rsidR="002F3F00" w:rsidRDefault="002F3F00" w:rsidP="00001E96">
    <w:pPr>
      <w:pBdr>
        <w:top w:val="nil"/>
        <w:left w:val="nil"/>
        <w:bottom w:val="nil"/>
        <w:right w:val="nil"/>
        <w:between w:val="nil"/>
      </w:pBdr>
      <w:ind w:left="142" w:right="1541"/>
      <w:jc w:val="center"/>
      <w:rPr>
        <w:rFonts w:ascii="Trebuchet MS" w:eastAsia="Trebuchet MS" w:hAnsi="Trebuchet MS" w:cs="Trebuchet MS"/>
        <w:b/>
        <w:color w:val="000000"/>
      </w:rPr>
    </w:pPr>
    <w:r>
      <w:rPr>
        <w:rFonts w:ascii="Trebuchet MS" w:eastAsia="Trebuchet MS" w:hAnsi="Trebuchet MS" w:cs="Trebuchet MS"/>
        <w:b/>
        <w:color w:val="000000"/>
      </w:rPr>
      <w:t>PRÓ-REITORIA DE ENSINO E GRADUAÇÃO</w:t>
    </w:r>
  </w:p>
  <w:p w14:paraId="613F6052" w14:textId="77777777" w:rsidR="002F3F00" w:rsidRDefault="002F3F00" w:rsidP="00001E96">
    <w:pPr>
      <w:pBdr>
        <w:top w:val="nil"/>
        <w:left w:val="nil"/>
        <w:bottom w:val="nil"/>
        <w:right w:val="nil"/>
        <w:between w:val="nil"/>
      </w:pBdr>
      <w:ind w:left="709" w:right="832"/>
      <w:jc w:val="center"/>
      <w:rPr>
        <w:rFonts w:ascii="Trebuchet MS" w:eastAsia="Trebuchet MS" w:hAnsi="Trebuchet MS" w:cs="Trebuchet MS"/>
        <w:b/>
        <w:color w:val="000000"/>
      </w:rPr>
    </w:pPr>
    <w:r>
      <w:rPr>
        <w:rFonts w:ascii="Trebuchet MS" w:eastAsia="Trebuchet MS" w:hAnsi="Trebuchet MS" w:cs="Trebuchet MS"/>
        <w:b/>
        <w:color w:val="000000"/>
      </w:rPr>
      <w:t>CURSO DE BACHARELADO EM ENFERMAGEM -</w:t>
    </w:r>
    <w:r>
      <w:rPr>
        <w:rFonts w:ascii="Trebuchet MS" w:eastAsia="Trebuchet MS" w:hAnsi="Trebuchet MS" w:cs="Trebuchet MS"/>
        <w:b/>
      </w:rPr>
      <w:t xml:space="preserve"> </w:t>
    </w:r>
    <w:r>
      <w:rPr>
        <w:rFonts w:ascii="Trebuchet MS" w:eastAsia="Trebuchet MS" w:hAnsi="Trebuchet MS" w:cs="Trebuchet MS"/>
        <w:b/>
        <w:color w:val="000000"/>
      </w:rPr>
      <w:t xml:space="preserve">CAMPUS MARCO ZERO </w:t>
    </w:r>
  </w:p>
  <w:p w14:paraId="575F16BC" w14:textId="77777777" w:rsidR="002F3F00" w:rsidRDefault="002F3F00" w:rsidP="00001E96">
    <w:pPr>
      <w:pBdr>
        <w:top w:val="nil"/>
        <w:left w:val="nil"/>
        <w:bottom w:val="nil"/>
        <w:right w:val="nil"/>
        <w:between w:val="nil"/>
      </w:pBdr>
      <w:rPr>
        <w:rFonts w:ascii="Trebuchet MS" w:eastAsia="Trebuchet MS" w:hAnsi="Trebuchet MS" w:cs="Trebuchet MS"/>
        <w:b/>
        <w:color w:val="000000"/>
      </w:rPr>
    </w:pPr>
  </w:p>
  <w:p w14:paraId="75F8082E" w14:textId="77777777" w:rsidR="002F3F00" w:rsidRPr="00001E96" w:rsidRDefault="002F3F00">
    <w:pPr>
      <w:pStyle w:val="Cabealho"/>
      <w:rPr>
        <w:lang w:val="pt-PT"/>
      </w:rPr>
    </w:pPr>
  </w:p>
  <w:p w14:paraId="475EBD67" w14:textId="77777777" w:rsidR="002F3F00" w:rsidRDefault="002F3F00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EE741" w14:textId="4ACFC7E9" w:rsidR="00001E96" w:rsidRDefault="00001E96" w:rsidP="00001E96">
    <w:pPr>
      <w:pBdr>
        <w:top w:val="nil"/>
        <w:left w:val="nil"/>
        <w:bottom w:val="nil"/>
        <w:right w:val="nil"/>
        <w:between w:val="nil"/>
      </w:pBdr>
      <w:ind w:left="1134" w:right="1399"/>
      <w:jc w:val="center"/>
      <w:rPr>
        <w:rFonts w:ascii="Trebuchet MS" w:eastAsia="Trebuchet MS" w:hAnsi="Trebuchet MS" w:cs="Trebuchet MS"/>
        <w:b/>
        <w:color w:val="000000"/>
      </w:rPr>
    </w:pPr>
    <w:r>
      <w:rPr>
        <w:rFonts w:ascii="Trebuchet MS" w:eastAsia="Trebuchet MS" w:hAnsi="Trebuchet MS" w:cs="Trebuchet MS"/>
        <w:b/>
        <w:color w:val="000000"/>
      </w:rPr>
      <w:t>MINISTÉRIO DA EDUCAÇÃO</w:t>
    </w:r>
  </w:p>
  <w:p w14:paraId="540A7590" w14:textId="77777777" w:rsidR="00001E96" w:rsidRDefault="00001E96" w:rsidP="00001E96">
    <w:pPr>
      <w:pBdr>
        <w:top w:val="nil"/>
        <w:left w:val="nil"/>
        <w:bottom w:val="nil"/>
        <w:right w:val="nil"/>
        <w:between w:val="nil"/>
      </w:pBdr>
      <w:ind w:left="142" w:right="1541"/>
      <w:jc w:val="center"/>
      <w:rPr>
        <w:rFonts w:ascii="Trebuchet MS" w:eastAsia="Trebuchet MS" w:hAnsi="Trebuchet MS" w:cs="Trebuchet MS"/>
        <w:b/>
        <w:color w:val="000000"/>
      </w:rPr>
    </w:pPr>
    <w:r>
      <w:rPr>
        <w:rFonts w:ascii="Trebuchet MS" w:eastAsia="Trebuchet MS" w:hAnsi="Trebuchet MS" w:cs="Trebuchet MS"/>
        <w:b/>
        <w:color w:val="000000"/>
      </w:rPr>
      <w:t>PRÓ-REITORIA DE ENSINO E GRADUAÇÃO</w:t>
    </w:r>
  </w:p>
  <w:p w14:paraId="304D040F" w14:textId="77777777" w:rsidR="00001E96" w:rsidRDefault="00001E96" w:rsidP="00001E96">
    <w:pPr>
      <w:pBdr>
        <w:top w:val="nil"/>
        <w:left w:val="nil"/>
        <w:bottom w:val="nil"/>
        <w:right w:val="nil"/>
        <w:between w:val="nil"/>
      </w:pBdr>
      <w:ind w:left="709" w:right="832"/>
      <w:jc w:val="center"/>
      <w:rPr>
        <w:rFonts w:ascii="Trebuchet MS" w:eastAsia="Trebuchet MS" w:hAnsi="Trebuchet MS" w:cs="Trebuchet MS"/>
        <w:b/>
        <w:color w:val="000000"/>
      </w:rPr>
    </w:pPr>
    <w:r>
      <w:rPr>
        <w:rFonts w:ascii="Trebuchet MS" w:eastAsia="Trebuchet MS" w:hAnsi="Trebuchet MS" w:cs="Trebuchet MS"/>
        <w:b/>
        <w:color w:val="000000"/>
      </w:rPr>
      <w:t>CURSO DE BACHARELADO EM ENFERMAGEM -</w:t>
    </w:r>
    <w:r>
      <w:rPr>
        <w:rFonts w:ascii="Trebuchet MS" w:eastAsia="Trebuchet MS" w:hAnsi="Trebuchet MS" w:cs="Trebuchet MS"/>
        <w:b/>
      </w:rPr>
      <w:t xml:space="preserve"> </w:t>
    </w:r>
    <w:r>
      <w:rPr>
        <w:rFonts w:ascii="Trebuchet MS" w:eastAsia="Trebuchet MS" w:hAnsi="Trebuchet MS" w:cs="Trebuchet MS"/>
        <w:b/>
        <w:color w:val="000000"/>
      </w:rPr>
      <w:t xml:space="preserve">CAMPUS MARCO ZERO </w:t>
    </w:r>
  </w:p>
  <w:p w14:paraId="15A178C3" w14:textId="77777777" w:rsidR="00001E96" w:rsidRDefault="00001E96" w:rsidP="00001E96">
    <w:pPr>
      <w:pBdr>
        <w:top w:val="nil"/>
        <w:left w:val="nil"/>
        <w:bottom w:val="nil"/>
        <w:right w:val="nil"/>
        <w:between w:val="nil"/>
      </w:pBdr>
      <w:rPr>
        <w:rFonts w:ascii="Trebuchet MS" w:eastAsia="Trebuchet MS" w:hAnsi="Trebuchet MS" w:cs="Trebuchet MS"/>
        <w:b/>
        <w:color w:val="000000"/>
      </w:rPr>
    </w:pPr>
  </w:p>
  <w:p w14:paraId="4F583128" w14:textId="6F2DCAF3" w:rsidR="00001E96" w:rsidRPr="00001E96" w:rsidRDefault="00001E96">
    <w:pPr>
      <w:pStyle w:val="Cabealho"/>
      <w:rPr>
        <w:lang w:val="pt-PT"/>
      </w:rPr>
    </w:pPr>
  </w:p>
  <w:p w14:paraId="1223AE3E" w14:textId="77777777" w:rsidR="00E21484" w:rsidRDefault="00E21484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9A783" w14:textId="77777777" w:rsidR="00E21484" w:rsidRDefault="002F3F00">
    <w:pPr>
      <w:ind w:left="993" w:right="1399"/>
      <w:jc w:val="center"/>
      <w:rPr>
        <w:rFonts w:ascii="Trebuchet MS" w:eastAsia="Trebuchet MS" w:hAnsi="Trebuchet MS" w:cs="Trebuchet MS"/>
        <w:b/>
      </w:rPr>
    </w:pPr>
    <w:r>
      <w:rPr>
        <w:rFonts w:ascii="Trebuchet MS" w:eastAsia="Trebuchet MS" w:hAnsi="Trebuchet MS" w:cs="Trebuchet MS"/>
        <w:b/>
      </w:rPr>
      <w:t>MINISTÉRIO DA EDUCAÇÃO</w:t>
    </w:r>
  </w:p>
  <w:p w14:paraId="74BC40F3" w14:textId="77777777" w:rsidR="00E21484" w:rsidRDefault="002F3F00">
    <w:pPr>
      <w:ind w:left="142" w:right="1029"/>
      <w:jc w:val="center"/>
      <w:rPr>
        <w:rFonts w:ascii="Trebuchet MS" w:eastAsia="Trebuchet MS" w:hAnsi="Trebuchet MS" w:cs="Trebuchet MS"/>
        <w:b/>
      </w:rPr>
    </w:pPr>
    <w:r>
      <w:rPr>
        <w:rFonts w:ascii="Trebuchet MS" w:eastAsia="Trebuchet MS" w:hAnsi="Trebuchet MS" w:cs="Trebuchet MS"/>
        <w:b/>
      </w:rPr>
      <w:t>PRÓ-REITORIA DE ENSINO E GRADUAÇÃO</w:t>
    </w:r>
  </w:p>
  <w:p w14:paraId="7514ADEC" w14:textId="77777777" w:rsidR="00E21484" w:rsidRDefault="002F3F00">
    <w:pPr>
      <w:ind w:left="709" w:right="832"/>
      <w:jc w:val="center"/>
      <w:rPr>
        <w:rFonts w:ascii="Trebuchet MS" w:eastAsia="Trebuchet MS" w:hAnsi="Trebuchet MS" w:cs="Trebuchet MS"/>
        <w:b/>
      </w:rPr>
    </w:pPr>
    <w:r>
      <w:rPr>
        <w:rFonts w:ascii="Trebuchet MS" w:eastAsia="Trebuchet MS" w:hAnsi="Trebuchet MS" w:cs="Trebuchet MS"/>
        <w:b/>
      </w:rPr>
      <w:t>CURSO DE BACHARELADO EM ENFERMAGEM - CAMPUS MARCO ZERO</w:t>
    </w:r>
  </w:p>
  <w:p w14:paraId="35613C7B" w14:textId="77777777" w:rsidR="00E21484" w:rsidRDefault="00E21484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43FA3" w14:textId="77777777" w:rsidR="00E21484" w:rsidRDefault="00E21484">
    <w:pPr>
      <w:ind w:left="993" w:right="1399"/>
      <w:jc w:val="center"/>
      <w:rPr>
        <w:rFonts w:ascii="Trebuchet MS" w:eastAsia="Trebuchet MS" w:hAnsi="Trebuchet MS" w:cs="Trebuchet MS"/>
        <w:b/>
      </w:rPr>
    </w:pPr>
  </w:p>
  <w:p w14:paraId="060A3406" w14:textId="77777777" w:rsidR="00E21484" w:rsidRDefault="00E21484">
    <w:pPr>
      <w:ind w:left="709" w:right="832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EC4358"/>
    <w:multiLevelType w:val="hybridMultilevel"/>
    <w:tmpl w:val="FFFFFFFF"/>
    <w:lvl w:ilvl="0" w:tplc="10D86DA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5754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484"/>
    <w:rsid w:val="00001E96"/>
    <w:rsid w:val="002F3F00"/>
    <w:rsid w:val="00466073"/>
    <w:rsid w:val="00E2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B45E9"/>
  <w15:docId w15:val="{1CBB6D3A-5B89-4D66-BC6C-A6760691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1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999" w:hanging="361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Cabealho">
    <w:name w:val="header"/>
    <w:basedOn w:val="Normal"/>
    <w:link w:val="CabealhoChar"/>
    <w:uiPriority w:val="99"/>
    <w:rsid w:val="00013FE2"/>
    <w:pPr>
      <w:widowControl/>
      <w:tabs>
        <w:tab w:val="center" w:pos="4252"/>
        <w:tab w:val="right" w:pos="8504"/>
      </w:tabs>
    </w:pPr>
    <w:rPr>
      <w:sz w:val="24"/>
      <w:szCs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013FE2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315CA0"/>
    <w:pPr>
      <w:widowControl/>
    </w:pPr>
    <w:rPr>
      <w:rFonts w:ascii="Calibri" w:eastAsia="Calibri" w:hAnsi="Calibri"/>
      <w:sz w:val="20"/>
      <w:szCs w:val="20"/>
      <w:lang w:val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unhideWhenUsed/>
    <w:rsid w:val="000731F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731F7"/>
    <w:rPr>
      <w:color w:val="605E5C"/>
      <w:shd w:val="clear" w:color="auto" w:fill="E1DFDD"/>
    </w:r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widowControl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widowControl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widowControl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CD4BF7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table" w:customStyle="1" w:styleId="a3">
    <w:basedOn w:val="TableNormal0"/>
    <w:pPr>
      <w:widowControl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0"/>
    <w:pPr>
      <w:widowControl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5">
    <w:basedOn w:val="TableNormal0"/>
    <w:pPr>
      <w:widowControl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6">
    <w:basedOn w:val="TableNormal0"/>
    <w:pPr>
      <w:widowControl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FxNuAi5x9V0n2QqwxhO/65/K1Q==">CgMxLjAaIAoBMBIbChkIB0IVCgxUcmVidWNoZXQgTVMSBUFyaWFsGiAKATESGwoZCAdCFQoMVHJlYnVjaGV0IE1TEgVBcmlhbBogCgEyEhsKGQgHQhUKDFRyZWJ1Y2hldCBNUxIFQXJpYWwyCWguMzBqMHpsbDIIaC5namRneHM4AHIhMW53S3hCZjNBcTU4UTVDQVFaUnFnT2VtWGp5MlU2MkdO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3344</Words>
  <Characters>18060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BISPO ROCHA</dc:creator>
  <cp:lastModifiedBy>LETHICIA BARRETO BRANDÃO</cp:lastModifiedBy>
  <cp:revision>2</cp:revision>
  <dcterms:created xsi:type="dcterms:W3CDTF">2024-04-15T23:45:00Z</dcterms:created>
  <dcterms:modified xsi:type="dcterms:W3CDTF">2025-01-08T15:01:00Z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2022-12-02T00:00:00Z</vt:filetime>
  </property>
</Properties>
</file>