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61" w:rsidRDefault="00A85E61" w:rsidP="00A85E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MATRIZ DE EQUIVALÊNCIA ENTRE O CURSO DE LICENCIATURA E BACHARELADO EM HISTÓRIA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sz w:val="24"/>
          <w:szCs w:val="24"/>
        </w:rPr>
        <w:t>COM O CURSO DE BACHARELADO EM HISTÓRIA.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214"/>
        <w:gridCol w:w="4322"/>
      </w:tblGrid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Matriz do Curso de Licenciatura e Bacharelado em História (anterior a 2006)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Curso de Bacharelado em História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Pré-História Brasileira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História Brasileira</w:t>
            </w:r>
            <w:bookmarkStart w:id="0" w:name="_GoBack"/>
            <w:bookmarkEnd w:id="0"/>
          </w:p>
        </w:tc>
      </w:tr>
      <w:tr w:rsidR="00A85E61" w:rsidTr="00A85E61">
        <w:trPr>
          <w:trHeight w:val="135"/>
        </w:trPr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Introdução aos Estudos Históricos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Teoria da História I</w:t>
            </w:r>
          </w:p>
        </w:tc>
      </w:tr>
      <w:tr w:rsidR="00A85E61" w:rsidTr="00A85E61">
        <w:trPr>
          <w:trHeight w:val="135"/>
        </w:trPr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Teoria da História II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Antiga I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Antiga I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Antiga II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Antiga II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da Civilização Ibérica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Ibérica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Medieval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Medieval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Moderna I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Moderna I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Moderna II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Moderna II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Contemporânea I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Contemporânea I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Contemporânea II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Contemporânea II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da América I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da América Colonial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da América II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da América Independente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da América III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da América Contemporânea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do Amapá I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do Amapá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do Amapá 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tabs>
                <w:tab w:val="left" w:pos="25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do Brasil I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do Brasil Colônia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do Brasil II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do Brasil Império</w:t>
            </w:r>
          </w:p>
        </w:tc>
      </w:tr>
      <w:tr w:rsidR="00A85E61" w:rsidTr="00A85E61">
        <w:trPr>
          <w:trHeight w:val="135"/>
        </w:trPr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do Brasil III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do Brasil República I</w:t>
            </w:r>
          </w:p>
        </w:tc>
      </w:tr>
      <w:tr w:rsidR="00A85E61" w:rsidTr="00A85E61">
        <w:trPr>
          <w:trHeight w:val="135"/>
        </w:trPr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do Brasil República II</w:t>
            </w:r>
          </w:p>
        </w:tc>
      </w:tr>
      <w:tr w:rsidR="00A85E61" w:rsidTr="00A85E61">
        <w:trPr>
          <w:trHeight w:val="135"/>
        </w:trPr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Historiografia Brasileira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Historiografia Brasileira I</w:t>
            </w:r>
          </w:p>
        </w:tc>
      </w:tr>
      <w:tr w:rsidR="00A85E61" w:rsidTr="00A85E61">
        <w:trPr>
          <w:trHeight w:val="135"/>
        </w:trPr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Historiografia Brasileira II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da Amazônia I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e Historiografia da Amazônia I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da Amazônia II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e Historiografia da Amazônia II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Historiografia Indígena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e Historiografia Africana e Afro-brasileira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Métodos e Técnicas de Pesquisa Aplicadas à Pesquisa Histórica I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Metodologia da Pesquisa Histórica I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Métodos e Técnicas de Pesquisa Aplicadas à Pesquisa Histórica II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Metodologia da Pesquisa Histórica II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Introdução à Metodologia das Ciências Sociais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Fundamentos do Trabalho Científico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Língua Portuguesa e Comunicação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Português Instrumental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Introdução à Filosofia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Introdução à Filosofia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Introdução à Sociologia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Introdução à Sociologia</w:t>
            </w: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Introdução à Educação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61" w:rsidTr="00A85E6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Psicologia da Educação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61" w:rsidTr="00A85E61">
        <w:trPr>
          <w:trHeight w:val="135"/>
        </w:trPr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Didática Geral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61" w:rsidTr="00A85E61">
        <w:trPr>
          <w:trHeight w:val="135"/>
        </w:trPr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Estrutura e Funcionamento do Ensino de Primeiro e Segundo Graus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Antropologia Cultural I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 w:rsidP="002A65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Antropologia Cultural I</w:t>
            </w:r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Antropologia Cultural II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 w:rsidP="00A85E61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Antropologia Cultural I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Introdução à Geografia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Organização Geográfica do Brasil</w:t>
            </w:r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Prática de Ensino I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Prática de Ensino II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61" w:rsidTr="00A85E61">
        <w:trPr>
          <w:trHeight w:val="11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das Ideias Políticas e Sociais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Etnologia da Amazônia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Agrária Brasileira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do Pensamento Econômico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Optativa II – História do Pensamento Econômico</w:t>
            </w:r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da Arte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Optativa I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Optativa I</w:t>
            </w:r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Optativa II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Optativa II</w:t>
            </w:r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Museologia</w:t>
            </w:r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Aquivologia</w:t>
            </w:r>
            <w:proofErr w:type="spellEnd"/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Documentação e Arquivo</w:t>
            </w:r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Arqueologia</w:t>
            </w:r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Tópicos Temáticos I</w:t>
            </w:r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Tópicos Temáticos II</w:t>
            </w:r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Tópicos Temáticos II</w:t>
            </w:r>
          </w:p>
        </w:tc>
      </w:tr>
      <w:tr w:rsidR="00A85E61" w:rsidTr="00A85E61">
        <w:trPr>
          <w:trHeight w:val="135"/>
        </w:trPr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TCC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Monografia I</w:t>
            </w:r>
          </w:p>
        </w:tc>
      </w:tr>
      <w:tr w:rsidR="00A85E61" w:rsidTr="00A85E61">
        <w:trPr>
          <w:trHeight w:val="135"/>
        </w:trPr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Monografia II</w:t>
            </w:r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Estágio Supervisionado em Pesquisa Histórica I</w:t>
            </w:r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 w:rsidP="002A65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Estágio Supervisionado em Pesquisa Histórica II</w:t>
            </w:r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 w:rsidP="002A65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Estágio Supervisionado em Pesquisa Histórica III</w:t>
            </w:r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 w:rsidP="002A65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Estágio Supervisionado em Pesquisa Histórica IV</w:t>
            </w:r>
          </w:p>
        </w:tc>
      </w:tr>
      <w:tr w:rsidR="00A85E61" w:rsidTr="00A85E61">
        <w:trPr>
          <w:trHeight w:val="13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1" w:rsidRDefault="00A8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Atividades Acadêmicas Científicas e Culturais - AACC</w:t>
            </w:r>
          </w:p>
        </w:tc>
      </w:tr>
    </w:tbl>
    <w:p w:rsidR="00A85E61" w:rsidRDefault="00A85E61" w:rsidP="00A85E61">
      <w:pPr>
        <w:rPr>
          <w:rFonts w:ascii="Times New Roman" w:hAnsi="Times New Roman"/>
          <w:b/>
          <w:sz w:val="24"/>
          <w:szCs w:val="24"/>
        </w:rPr>
      </w:pPr>
    </w:p>
    <w:p w:rsidR="007E79F1" w:rsidRDefault="007E79F1"/>
    <w:sectPr w:rsidR="007E79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61"/>
    <w:rsid w:val="001A314B"/>
    <w:rsid w:val="007E79F1"/>
    <w:rsid w:val="009B1E92"/>
    <w:rsid w:val="00A85E61"/>
    <w:rsid w:val="00B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E6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5E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E6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5E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Garcia</dc:creator>
  <cp:lastModifiedBy>Simone Garcia</cp:lastModifiedBy>
  <cp:revision>3</cp:revision>
  <dcterms:created xsi:type="dcterms:W3CDTF">2016-03-24T19:35:00Z</dcterms:created>
  <dcterms:modified xsi:type="dcterms:W3CDTF">2016-03-24T19:48:00Z</dcterms:modified>
</cp:coreProperties>
</file>