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7D" w:rsidRPr="00D3097D" w:rsidRDefault="00200BDD" w:rsidP="00D3097D">
      <w:pPr>
        <w:jc w:val="center"/>
        <w:rPr>
          <w:rFonts w:ascii="Arial" w:hAnsi="Arial" w:cs="Arial"/>
          <w:sz w:val="24"/>
          <w:szCs w:val="24"/>
        </w:rPr>
      </w:pPr>
      <w:r w:rsidRPr="00200BDD"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-975360</wp:posOffset>
            </wp:positionV>
            <wp:extent cx="771525" cy="949325"/>
            <wp:effectExtent l="0" t="0" r="9525" b="3175"/>
            <wp:wrapNone/>
            <wp:docPr id="1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97D" w:rsidRPr="00D3097D">
        <w:rPr>
          <w:rFonts w:ascii="Arial" w:hAnsi="Arial" w:cs="Arial"/>
          <w:sz w:val="24"/>
          <w:szCs w:val="24"/>
        </w:rPr>
        <w:t>UNIVERSIDADE FEDERAL DO AMAPÁ CAMPUS BINACIONAL OIAPOQUE C</w:t>
      </w:r>
      <w:r w:rsidR="00D3097D">
        <w:rPr>
          <w:rFonts w:ascii="Arial" w:hAnsi="Arial" w:cs="Arial"/>
          <w:sz w:val="24"/>
          <w:szCs w:val="24"/>
        </w:rPr>
        <w:t>URSO DE LICENCIATURA EM LETRAS PORTUGUÊS-FRANCÊS</w:t>
      </w:r>
    </w:p>
    <w:p w:rsidR="00D3097D" w:rsidRPr="00D3097D" w:rsidRDefault="00D3097D" w:rsidP="00D3097D">
      <w:pPr>
        <w:jc w:val="center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EDITAL E REGIMENTO ELEITORAL</w:t>
      </w:r>
    </w:p>
    <w:p w:rsidR="00D3097D" w:rsidRPr="00D3097D" w:rsidRDefault="00D3097D" w:rsidP="00B504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A Comissão Eleitoral, constituída na reunião de colegiado do Curso de Lic</w:t>
      </w:r>
      <w:r w:rsidR="00B504C9">
        <w:rPr>
          <w:rFonts w:ascii="Arial" w:hAnsi="Arial" w:cs="Arial"/>
          <w:sz w:val="24"/>
          <w:szCs w:val="24"/>
        </w:rPr>
        <w:t>enciatura em Letras no dia 27 de janeiro</w:t>
      </w:r>
      <w:r w:rsidR="00F847C4">
        <w:rPr>
          <w:rFonts w:ascii="Arial" w:hAnsi="Arial" w:cs="Arial"/>
          <w:sz w:val="24"/>
          <w:szCs w:val="24"/>
        </w:rPr>
        <w:t xml:space="preserve"> de 2016</w:t>
      </w:r>
      <w:r w:rsidRPr="00D3097D">
        <w:rPr>
          <w:rFonts w:ascii="Arial" w:hAnsi="Arial" w:cs="Arial"/>
          <w:sz w:val="24"/>
          <w:szCs w:val="24"/>
        </w:rPr>
        <w:t>, com o objetivo de organizar o processo eleitoral para eleição de coordenador</w:t>
      </w:r>
      <w:r w:rsidR="00B504C9">
        <w:rPr>
          <w:rFonts w:ascii="Arial" w:hAnsi="Arial" w:cs="Arial"/>
          <w:sz w:val="24"/>
          <w:szCs w:val="24"/>
        </w:rPr>
        <w:t xml:space="preserve"> </w:t>
      </w:r>
      <w:r w:rsidRPr="00D3097D">
        <w:rPr>
          <w:rFonts w:ascii="Arial" w:hAnsi="Arial" w:cs="Arial"/>
          <w:sz w:val="24"/>
          <w:szCs w:val="24"/>
        </w:rPr>
        <w:t>(a) e Vice-Coordenador</w:t>
      </w:r>
      <w:r w:rsidR="00B504C9">
        <w:rPr>
          <w:rFonts w:ascii="Arial" w:hAnsi="Arial" w:cs="Arial"/>
          <w:sz w:val="24"/>
          <w:szCs w:val="24"/>
        </w:rPr>
        <w:t xml:space="preserve"> </w:t>
      </w:r>
      <w:r w:rsidRPr="00D3097D">
        <w:rPr>
          <w:rFonts w:ascii="Arial" w:hAnsi="Arial" w:cs="Arial"/>
          <w:sz w:val="24"/>
          <w:szCs w:val="24"/>
        </w:rPr>
        <w:t>(a) para o colegiado do curso, torna público o presente Edital e Regimento Eleitoral, convocando as refer</w:t>
      </w:r>
      <w:r w:rsidR="00B504C9">
        <w:rPr>
          <w:rFonts w:ascii="Arial" w:hAnsi="Arial" w:cs="Arial"/>
          <w:sz w:val="24"/>
          <w:szCs w:val="24"/>
        </w:rPr>
        <w:t>idas eleições para o biênio 2016-2018</w:t>
      </w:r>
      <w:r w:rsidRPr="00D3097D">
        <w:rPr>
          <w:rFonts w:ascii="Arial" w:hAnsi="Arial" w:cs="Arial"/>
          <w:sz w:val="24"/>
          <w:szCs w:val="24"/>
        </w:rPr>
        <w:t xml:space="preserve">, conforme Artigo 88 do Regimento Geral da Universidade Federal do Amapá.  </w:t>
      </w:r>
    </w:p>
    <w:p w:rsidR="00B504C9" w:rsidRPr="00FB015D" w:rsidRDefault="00D3097D" w:rsidP="00B504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 xml:space="preserve">CAPÍTULO I </w:t>
      </w:r>
    </w:p>
    <w:p w:rsidR="00D3097D" w:rsidRPr="00FB015D" w:rsidRDefault="00D3097D" w:rsidP="00B504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DAS ELEIÇÕES</w:t>
      </w:r>
    </w:p>
    <w:p w:rsidR="00B504C9" w:rsidRPr="00D3097D" w:rsidRDefault="00B504C9" w:rsidP="00B504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Art. 1º. O Presente Edital e Re</w:t>
      </w:r>
      <w:r w:rsidR="00B504C9">
        <w:rPr>
          <w:rFonts w:ascii="Arial" w:hAnsi="Arial" w:cs="Arial"/>
          <w:sz w:val="24"/>
          <w:szCs w:val="24"/>
        </w:rPr>
        <w:t>gimento aplica-se à eleição 2016</w:t>
      </w:r>
      <w:r w:rsidRPr="00D3097D">
        <w:rPr>
          <w:rFonts w:ascii="Arial" w:hAnsi="Arial" w:cs="Arial"/>
          <w:sz w:val="24"/>
          <w:szCs w:val="24"/>
        </w:rPr>
        <w:t xml:space="preserve"> da coordenação e vice</w:t>
      </w:r>
      <w:r w:rsidR="00B504C9">
        <w:rPr>
          <w:rFonts w:ascii="Arial" w:hAnsi="Arial" w:cs="Arial"/>
          <w:sz w:val="24"/>
          <w:szCs w:val="24"/>
        </w:rPr>
        <w:t>-</w:t>
      </w:r>
      <w:r w:rsidRPr="00D3097D">
        <w:rPr>
          <w:rFonts w:ascii="Arial" w:hAnsi="Arial" w:cs="Arial"/>
          <w:sz w:val="24"/>
          <w:szCs w:val="24"/>
        </w:rPr>
        <w:t xml:space="preserve">coordenação do Colegiado do Curso de Licenciatura em </w:t>
      </w:r>
      <w:r w:rsidR="00B504C9">
        <w:rPr>
          <w:rFonts w:ascii="Arial" w:hAnsi="Arial" w:cs="Arial"/>
          <w:sz w:val="24"/>
          <w:szCs w:val="24"/>
        </w:rPr>
        <w:t xml:space="preserve">Letras </w:t>
      </w:r>
      <w:r w:rsidRPr="00D3097D">
        <w:rPr>
          <w:rFonts w:ascii="Arial" w:hAnsi="Arial" w:cs="Arial"/>
          <w:sz w:val="24"/>
          <w:szCs w:val="24"/>
        </w:rPr>
        <w:t xml:space="preserve">da Universidade Federal do Amapá (UNIFAP)/Campus Binacional do Oiapoque, para mandato de 02 (dois) anos.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2º. A eleição será norteada pelos princípios gerais da democracia, do direito à divergência e da igualdade de condições para os eventuais concorrentes. 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B504C9">
        <w:rPr>
          <w:rFonts w:ascii="Arial" w:hAnsi="Arial" w:cs="Arial"/>
          <w:b/>
          <w:sz w:val="24"/>
          <w:szCs w:val="24"/>
        </w:rPr>
        <w:t>Parágrafo Único</w:t>
      </w:r>
      <w:r w:rsidRPr="00D3097D">
        <w:rPr>
          <w:rFonts w:ascii="Arial" w:hAnsi="Arial" w:cs="Arial"/>
          <w:sz w:val="24"/>
          <w:szCs w:val="24"/>
        </w:rPr>
        <w:t xml:space="preserve"> – Todos os atos pertinentes ao processo eleitoral que não se revestirem das premissas contidas no caput deste Artigo são nulos de pleno direito.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3º. O escrutínio dar-se-á pelo voto universal, direto e secreto de todos os membros componentes do Curso de </w:t>
      </w:r>
      <w:r w:rsidR="00B504C9">
        <w:rPr>
          <w:rFonts w:ascii="Arial" w:hAnsi="Arial" w:cs="Arial"/>
          <w:sz w:val="24"/>
          <w:szCs w:val="24"/>
        </w:rPr>
        <w:t>Licenciatura em Letras</w:t>
      </w:r>
      <w:r w:rsidR="00667CB3">
        <w:rPr>
          <w:rFonts w:ascii="Arial" w:hAnsi="Arial" w:cs="Arial"/>
          <w:sz w:val="24"/>
          <w:szCs w:val="24"/>
        </w:rPr>
        <w:t xml:space="preserve"> Português/Francês</w:t>
      </w:r>
      <w:r w:rsidRPr="00D3097D">
        <w:rPr>
          <w:rFonts w:ascii="Arial" w:hAnsi="Arial" w:cs="Arial"/>
          <w:sz w:val="24"/>
          <w:szCs w:val="24"/>
        </w:rPr>
        <w:t xml:space="preserve">, sendo vedado o voto por procuração.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B504C9">
        <w:rPr>
          <w:rFonts w:ascii="Arial" w:hAnsi="Arial" w:cs="Arial"/>
          <w:b/>
          <w:sz w:val="24"/>
          <w:szCs w:val="24"/>
        </w:rPr>
        <w:t>Parágrafo Único</w:t>
      </w:r>
      <w:r w:rsidRPr="00D3097D">
        <w:rPr>
          <w:rFonts w:ascii="Arial" w:hAnsi="Arial" w:cs="Arial"/>
          <w:sz w:val="24"/>
          <w:szCs w:val="24"/>
        </w:rPr>
        <w:t xml:space="preserve"> – Entenda-se por membros componentes os representantes de turmas e seus respectivos vices, além de todos os docentes e o corpo técnico lotados no Cu</w:t>
      </w:r>
      <w:r w:rsidR="008066B2">
        <w:rPr>
          <w:rFonts w:ascii="Arial" w:hAnsi="Arial" w:cs="Arial"/>
          <w:sz w:val="24"/>
          <w:szCs w:val="24"/>
        </w:rPr>
        <w:t>rso de Licenciatura em Letras</w:t>
      </w:r>
      <w:r w:rsidRPr="00D3097D">
        <w:rPr>
          <w:rFonts w:ascii="Arial" w:hAnsi="Arial" w:cs="Arial"/>
          <w:sz w:val="24"/>
          <w:szCs w:val="24"/>
        </w:rPr>
        <w:t xml:space="preserve">.  </w:t>
      </w:r>
    </w:p>
    <w:p w:rsidR="00D3097D" w:rsidRPr="00D3097D" w:rsidRDefault="005B010A" w:rsidP="00B504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4º. A eleição 2016</w:t>
      </w:r>
      <w:r w:rsidR="00D3097D" w:rsidRPr="00D3097D">
        <w:rPr>
          <w:rFonts w:ascii="Arial" w:hAnsi="Arial" w:cs="Arial"/>
          <w:sz w:val="24"/>
          <w:szCs w:val="24"/>
        </w:rPr>
        <w:t xml:space="preserve"> será coordenada pela Comissão Eleitoral eleita na reunião d</w:t>
      </w:r>
      <w:r>
        <w:rPr>
          <w:rFonts w:ascii="Arial" w:hAnsi="Arial" w:cs="Arial"/>
          <w:sz w:val="24"/>
          <w:szCs w:val="24"/>
        </w:rPr>
        <w:t>e colegiado, realizada no dia 27 de janeiro</w:t>
      </w:r>
      <w:r w:rsidR="00AB30BF">
        <w:rPr>
          <w:rFonts w:ascii="Arial" w:hAnsi="Arial" w:cs="Arial"/>
          <w:sz w:val="24"/>
          <w:szCs w:val="24"/>
        </w:rPr>
        <w:t xml:space="preserve"> de 2016</w:t>
      </w:r>
      <w:r w:rsidR="005A5AC9">
        <w:rPr>
          <w:rFonts w:ascii="Arial" w:hAnsi="Arial" w:cs="Arial"/>
          <w:sz w:val="24"/>
          <w:szCs w:val="24"/>
        </w:rPr>
        <w:t>, e acontecerá no dia 01 de março</w:t>
      </w:r>
      <w:r w:rsidR="00D3097D" w:rsidRPr="00D3097D">
        <w:rPr>
          <w:rFonts w:ascii="Arial" w:hAnsi="Arial" w:cs="Arial"/>
          <w:sz w:val="24"/>
          <w:szCs w:val="24"/>
        </w:rPr>
        <w:t xml:space="preserve"> de 2</w:t>
      </w:r>
      <w:r w:rsidR="00EB433A">
        <w:rPr>
          <w:rFonts w:ascii="Arial" w:hAnsi="Arial" w:cs="Arial"/>
          <w:sz w:val="24"/>
          <w:szCs w:val="24"/>
        </w:rPr>
        <w:t>016</w:t>
      </w:r>
      <w:r w:rsidR="00D3097D" w:rsidRPr="00D3097D">
        <w:rPr>
          <w:rFonts w:ascii="Arial" w:hAnsi="Arial" w:cs="Arial"/>
          <w:sz w:val="24"/>
          <w:szCs w:val="24"/>
        </w:rPr>
        <w:t xml:space="preserve">, no horário de 9h às 11h, em sala reservada pela Comissão Eleitoral.      </w:t>
      </w:r>
    </w:p>
    <w:p w:rsidR="00200BDD" w:rsidRDefault="00200BDD" w:rsidP="00200BDD">
      <w:pPr>
        <w:rPr>
          <w:rFonts w:ascii="Arial" w:hAnsi="Arial" w:cs="Arial"/>
          <w:sz w:val="24"/>
          <w:szCs w:val="24"/>
        </w:rPr>
      </w:pPr>
    </w:p>
    <w:p w:rsidR="00200BDD" w:rsidRPr="00FB015D" w:rsidRDefault="00200BDD" w:rsidP="00200BDD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CAPÍTULO II</w:t>
      </w:r>
    </w:p>
    <w:p w:rsidR="00D3097D" w:rsidRPr="00FB015D" w:rsidRDefault="00200BDD" w:rsidP="00200BDD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lastRenderedPageBreak/>
        <w:t>DOS ELEITORES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5º. São eleitores aptos os representantes discentes, representantes técnicos administrativos e docentes lotados no colegiado.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6º. A Comissão Eleitoral deverá publicar, com antecedência de até 02 (dois) dias antes da eleição, a lista dos eleitores aptos a votar.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7º. Para o ato de votar é obrigatório que o eleitor apresente um documento de identificação com foto, tais como: documento de identidade, carteira nacional de habilitação, carteira de trabalho ou passaporte.  </w:t>
      </w:r>
    </w:p>
    <w:p w:rsidR="00AB30BF" w:rsidRPr="00FB015D" w:rsidRDefault="00D3097D" w:rsidP="00AB30BF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CAPÍTULO III</w:t>
      </w:r>
    </w:p>
    <w:p w:rsidR="00D3097D" w:rsidRPr="00FB015D" w:rsidRDefault="00D3097D" w:rsidP="00AB30BF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DOS CANDIDATOS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Art. 8º. São condições para partic</w:t>
      </w:r>
      <w:r w:rsidR="00AB30BF">
        <w:rPr>
          <w:rFonts w:ascii="Arial" w:hAnsi="Arial" w:cs="Arial"/>
          <w:sz w:val="24"/>
          <w:szCs w:val="24"/>
        </w:rPr>
        <w:t xml:space="preserve">ipar como candidato à eleição: </w:t>
      </w:r>
    </w:p>
    <w:p w:rsidR="00AB30BF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§ 1º. Ser docente do quadro efetivo da UNIFAP, lotado no Curso de Licenciatura em </w:t>
      </w:r>
      <w:r w:rsidR="00AB30BF">
        <w:rPr>
          <w:rFonts w:ascii="Arial" w:hAnsi="Arial" w:cs="Arial"/>
          <w:sz w:val="24"/>
          <w:szCs w:val="24"/>
        </w:rPr>
        <w:t>Letras</w:t>
      </w:r>
      <w:r w:rsidR="00667CB3">
        <w:rPr>
          <w:rFonts w:ascii="Arial" w:hAnsi="Arial" w:cs="Arial"/>
          <w:sz w:val="24"/>
          <w:szCs w:val="24"/>
        </w:rPr>
        <w:t xml:space="preserve"> Português/Francês</w:t>
      </w:r>
      <w:r w:rsidRPr="00D3097D">
        <w:rPr>
          <w:rFonts w:ascii="Arial" w:hAnsi="Arial" w:cs="Arial"/>
          <w:sz w:val="24"/>
          <w:szCs w:val="24"/>
        </w:rPr>
        <w:t xml:space="preserve"> do C</w:t>
      </w:r>
      <w:r w:rsidR="00AB30BF">
        <w:rPr>
          <w:rFonts w:ascii="Arial" w:hAnsi="Arial" w:cs="Arial"/>
          <w:sz w:val="24"/>
          <w:szCs w:val="24"/>
        </w:rPr>
        <w:t>ampus Binacional em Oiapoque;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9º. Não será permitida a inscrição do mesmo candidato em mais de uma chapa.   </w:t>
      </w:r>
    </w:p>
    <w:p w:rsidR="00AB30BF" w:rsidRPr="00FB015D" w:rsidRDefault="00D3097D" w:rsidP="00AB30BF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CAPÍTULO IV</w:t>
      </w:r>
    </w:p>
    <w:p w:rsidR="00D3097D" w:rsidRPr="00FB015D" w:rsidRDefault="00D3097D" w:rsidP="00AB30BF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DA COORDENAÇÃO DO PROCESSO ELEITORAL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Art. 10º. O processo eleitoral será coordenado pela Comissão Eleitoral escolhida na reunião ordinária do Colegiado do Cu</w:t>
      </w:r>
      <w:r w:rsidR="00AB30BF">
        <w:rPr>
          <w:rFonts w:ascii="Arial" w:hAnsi="Arial" w:cs="Arial"/>
          <w:sz w:val="24"/>
          <w:szCs w:val="24"/>
        </w:rPr>
        <w:t>rso de Licenciatura em Letras do dia 27 de janeiro de 2016</w:t>
      </w:r>
      <w:r w:rsidR="00A375CC">
        <w:rPr>
          <w:rFonts w:ascii="Arial" w:hAnsi="Arial" w:cs="Arial"/>
          <w:sz w:val="24"/>
          <w:szCs w:val="24"/>
        </w:rPr>
        <w:t>;</w:t>
      </w:r>
    </w:p>
    <w:p w:rsidR="00A375CC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Art. 1</w:t>
      </w:r>
      <w:r w:rsidR="00A375CC">
        <w:rPr>
          <w:rFonts w:ascii="Arial" w:hAnsi="Arial" w:cs="Arial"/>
          <w:sz w:val="24"/>
          <w:szCs w:val="24"/>
        </w:rPr>
        <w:t xml:space="preserve">1º. Cabe à Comissão Eleitoral: </w:t>
      </w:r>
    </w:p>
    <w:p w:rsidR="00A375CC" w:rsidRDefault="00A375CC" w:rsidP="00B7747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nomear mesários; </w:t>
      </w:r>
    </w:p>
    <w:p w:rsidR="00A375CC" w:rsidRDefault="00A375CC" w:rsidP="00B7747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fiscalizar o pleito;</w:t>
      </w:r>
    </w:p>
    <w:p w:rsidR="00A375CC" w:rsidRDefault="00D3097D" w:rsidP="00B774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c) </w:t>
      </w:r>
      <w:r w:rsidR="00A375CC">
        <w:rPr>
          <w:rFonts w:ascii="Arial" w:hAnsi="Arial" w:cs="Arial"/>
          <w:sz w:val="24"/>
          <w:szCs w:val="24"/>
        </w:rPr>
        <w:t>apurar os resultados do Pleito;</w:t>
      </w:r>
    </w:p>
    <w:p w:rsidR="00A375CC" w:rsidRDefault="00D3097D" w:rsidP="00B774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d) proclamar os res</w:t>
      </w:r>
      <w:r w:rsidR="00A375CC">
        <w:rPr>
          <w:rFonts w:ascii="Arial" w:hAnsi="Arial" w:cs="Arial"/>
          <w:sz w:val="24"/>
          <w:szCs w:val="24"/>
        </w:rPr>
        <w:t>ultados;</w:t>
      </w:r>
    </w:p>
    <w:p w:rsidR="00A375CC" w:rsidRDefault="00D3097D" w:rsidP="00B774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e) zelar pelo cumprimento deste Edital e Regimento</w:t>
      </w:r>
      <w:r w:rsidR="00A375CC">
        <w:rPr>
          <w:rFonts w:ascii="Arial" w:hAnsi="Arial" w:cs="Arial"/>
          <w:sz w:val="24"/>
          <w:szCs w:val="24"/>
        </w:rPr>
        <w:t xml:space="preserve"> e demais Atos Complementares;</w:t>
      </w:r>
    </w:p>
    <w:p w:rsidR="00A375CC" w:rsidRDefault="00D3097D" w:rsidP="00B774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f) ofi</w:t>
      </w:r>
      <w:r w:rsidR="00A375CC">
        <w:rPr>
          <w:rFonts w:ascii="Arial" w:hAnsi="Arial" w:cs="Arial"/>
          <w:sz w:val="24"/>
          <w:szCs w:val="24"/>
        </w:rPr>
        <w:t>cializar o registro de chapas;</w:t>
      </w:r>
    </w:p>
    <w:p w:rsidR="00A375CC" w:rsidRDefault="00D3097D" w:rsidP="000F56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g) coordenar a con</w:t>
      </w:r>
      <w:r w:rsidR="00A375CC">
        <w:rPr>
          <w:rFonts w:ascii="Arial" w:hAnsi="Arial" w:cs="Arial"/>
          <w:sz w:val="24"/>
          <w:szCs w:val="24"/>
        </w:rPr>
        <w:t xml:space="preserve">fecção das cédulas eleitorais; </w:t>
      </w:r>
    </w:p>
    <w:p w:rsidR="00A375CC" w:rsidRDefault="00A375CC" w:rsidP="000F568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h) coordenar a mesa eleitoral;</w:t>
      </w:r>
    </w:p>
    <w:p w:rsidR="00A375CC" w:rsidRDefault="00D3097D" w:rsidP="000F56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i) decid</w:t>
      </w:r>
      <w:r w:rsidR="00A375CC">
        <w:rPr>
          <w:rFonts w:ascii="Arial" w:hAnsi="Arial" w:cs="Arial"/>
          <w:sz w:val="24"/>
          <w:szCs w:val="24"/>
        </w:rPr>
        <w:t>ir sobre recursos interpostos;</w:t>
      </w:r>
    </w:p>
    <w:p w:rsidR="00A375CC" w:rsidRDefault="00D3097D" w:rsidP="000F56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j) dec</w:t>
      </w:r>
      <w:r w:rsidR="00A375CC">
        <w:rPr>
          <w:rFonts w:ascii="Arial" w:hAnsi="Arial" w:cs="Arial"/>
          <w:sz w:val="24"/>
          <w:szCs w:val="24"/>
        </w:rPr>
        <w:t>idir sobre impugnação de urna;</w:t>
      </w:r>
    </w:p>
    <w:p w:rsidR="00D3097D" w:rsidRPr="00D3097D" w:rsidRDefault="00D3097D" w:rsidP="000F56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k) elaborar relatório final a ser apresentado em reunião </w:t>
      </w:r>
      <w:r w:rsidR="00080A98">
        <w:rPr>
          <w:rFonts w:ascii="Arial" w:hAnsi="Arial" w:cs="Arial"/>
          <w:sz w:val="24"/>
          <w:szCs w:val="24"/>
        </w:rPr>
        <w:t>extra</w:t>
      </w:r>
      <w:r w:rsidRPr="00D3097D">
        <w:rPr>
          <w:rFonts w:ascii="Arial" w:hAnsi="Arial" w:cs="Arial"/>
          <w:sz w:val="24"/>
          <w:szCs w:val="24"/>
        </w:rPr>
        <w:t>ordinária de c</w:t>
      </w:r>
      <w:r w:rsidR="00080A98">
        <w:rPr>
          <w:rFonts w:ascii="Arial" w:hAnsi="Arial" w:cs="Arial"/>
          <w:sz w:val="24"/>
          <w:szCs w:val="24"/>
        </w:rPr>
        <w:t>olegiado convocada para o dia 04 de março de 2016</w:t>
      </w:r>
      <w:r w:rsidRPr="00D3097D">
        <w:rPr>
          <w:rFonts w:ascii="Arial" w:hAnsi="Arial" w:cs="Arial"/>
          <w:sz w:val="24"/>
          <w:szCs w:val="24"/>
        </w:rPr>
        <w:t xml:space="preserve">.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§ 1º A Comissão Eleitoral, se necessário, pode recrutar auxiliares e delegar competências.  </w:t>
      </w:r>
    </w:p>
    <w:p w:rsidR="00F77126" w:rsidRPr="00FB015D" w:rsidRDefault="00D3097D" w:rsidP="00F77126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CAP</w:t>
      </w:r>
      <w:r w:rsidR="00F77126" w:rsidRPr="00FB015D">
        <w:rPr>
          <w:rFonts w:ascii="Arial" w:hAnsi="Arial" w:cs="Arial"/>
          <w:b/>
          <w:sz w:val="24"/>
          <w:szCs w:val="24"/>
        </w:rPr>
        <w:t xml:space="preserve">ÍTULO V </w:t>
      </w:r>
    </w:p>
    <w:p w:rsidR="00D3097D" w:rsidRPr="00FB015D" w:rsidRDefault="00F77126" w:rsidP="00F77126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DO REGISTRO DAS CHAPAS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Art. 12º. Os candidatos devem compor chapas e registrá-las, junto a um membro da Comissão Eleitoral, que estará efetuando registro das chapas na Coordenação do Cu</w:t>
      </w:r>
      <w:r w:rsidR="00B7747E">
        <w:rPr>
          <w:rFonts w:ascii="Arial" w:hAnsi="Arial" w:cs="Arial"/>
          <w:sz w:val="24"/>
          <w:szCs w:val="24"/>
        </w:rPr>
        <w:t>rso de Licenciatura em Letras</w:t>
      </w:r>
      <w:r w:rsidRPr="00D3097D">
        <w:rPr>
          <w:rFonts w:ascii="Arial" w:hAnsi="Arial" w:cs="Arial"/>
          <w:sz w:val="24"/>
          <w:szCs w:val="24"/>
        </w:rPr>
        <w:t>, localizada no Campus Binacional da UNIFAP, no horário de 08h às 12h, mediante requerimento próprio assinado pelo candidato ao car</w:t>
      </w:r>
      <w:r w:rsidR="00667CB3">
        <w:rPr>
          <w:rFonts w:ascii="Arial" w:hAnsi="Arial" w:cs="Arial"/>
          <w:sz w:val="24"/>
          <w:szCs w:val="24"/>
        </w:rPr>
        <w:t>go de Coordenador (a), no</w:t>
      </w:r>
      <w:r w:rsidR="00A27ACF">
        <w:rPr>
          <w:rFonts w:ascii="Arial" w:hAnsi="Arial" w:cs="Arial"/>
          <w:sz w:val="24"/>
          <w:szCs w:val="24"/>
        </w:rPr>
        <w:t>s</w:t>
      </w:r>
      <w:r w:rsidR="00667CB3">
        <w:rPr>
          <w:rFonts w:ascii="Arial" w:hAnsi="Arial" w:cs="Arial"/>
          <w:sz w:val="24"/>
          <w:szCs w:val="24"/>
        </w:rPr>
        <w:t xml:space="preserve"> dia</w:t>
      </w:r>
      <w:r w:rsidR="00A27ACF">
        <w:rPr>
          <w:rFonts w:ascii="Arial" w:hAnsi="Arial" w:cs="Arial"/>
          <w:sz w:val="24"/>
          <w:szCs w:val="24"/>
        </w:rPr>
        <w:t>s 22 e 23</w:t>
      </w:r>
      <w:r w:rsidR="00B7747E">
        <w:rPr>
          <w:rFonts w:ascii="Arial" w:hAnsi="Arial" w:cs="Arial"/>
          <w:sz w:val="24"/>
          <w:szCs w:val="24"/>
        </w:rPr>
        <w:t>/02/2016</w:t>
      </w:r>
      <w:r w:rsidRPr="00D3097D">
        <w:rPr>
          <w:rFonts w:ascii="Arial" w:hAnsi="Arial" w:cs="Arial"/>
          <w:sz w:val="24"/>
          <w:szCs w:val="24"/>
        </w:rPr>
        <w:t xml:space="preserve">.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§ 1º No ato do registro, as chapas se comprometem a acatar este Edital e Regimento e os demais Atos Complementares publicados ou os a serem publicados. 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§ 2º O descumprimento de quaisquer das normas implicará anulação do registro.  </w:t>
      </w:r>
    </w:p>
    <w:p w:rsidR="00B7747E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13º. O requerimento de solicitação de registro de chapa deve estar acompanhado dos seguintes documentos: </w:t>
      </w:r>
    </w:p>
    <w:p w:rsidR="00B7747E" w:rsidRDefault="00D3097D" w:rsidP="00B774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a) Cópia do Termo de posse dos candidatos (as) a coordenador (a) e vice coordenador (a);  </w:t>
      </w:r>
    </w:p>
    <w:p w:rsidR="00D3097D" w:rsidRPr="00D3097D" w:rsidRDefault="00D3097D" w:rsidP="00B774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b) Cópia de um documento de identificação oficial com foto dos candidatos (as) a coordenado</w:t>
      </w:r>
      <w:r w:rsidR="00B7747E">
        <w:rPr>
          <w:rFonts w:ascii="Arial" w:hAnsi="Arial" w:cs="Arial"/>
          <w:sz w:val="24"/>
          <w:szCs w:val="24"/>
        </w:rPr>
        <w:t xml:space="preserve">r (a) e vice-coordenador (a);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14º. Após registrarem-se, as chapas receberão um número de identificação de acordo com a ordem cronológica de solicitação de inscrição.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15º. Após o término do prazo para inscrição de chapas a comissão eleitoral no prazo máximo de 72 horas deverá emitir parecer de análise e homologação provisória das inscrições.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§ 1º - Após a publicação da homologação provisória as chapas terão prazo máximo de 48 horas para solicitar recurso junto à Comissão Eleitoral.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§ 2º - Após a análise do recurso a homologação definitiva das chapas será publicada no prazo máximo de 48 horas.   </w:t>
      </w:r>
    </w:p>
    <w:p w:rsidR="000F568D" w:rsidRPr="00FB015D" w:rsidRDefault="00D3097D" w:rsidP="000F568D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CAPÍTULO VI</w:t>
      </w:r>
    </w:p>
    <w:p w:rsidR="00D3097D" w:rsidRPr="00FB015D" w:rsidRDefault="00D3097D" w:rsidP="000F568D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DA MESA RECEPTORA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16º. A mesa receptora será composta por 01 (um) presidente e 01 (um) mesário, nomeados pela Comissão Eleitoral.  </w:t>
      </w:r>
    </w:p>
    <w:p w:rsidR="000F568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Art. 17º. Na mesa receptora deverá existir, fornecido exclusivamente pela Comissão Eleito</w:t>
      </w:r>
      <w:r w:rsidR="000F568D">
        <w:rPr>
          <w:rFonts w:ascii="Arial" w:hAnsi="Arial" w:cs="Arial"/>
          <w:sz w:val="24"/>
          <w:szCs w:val="24"/>
        </w:rPr>
        <w:t>ral:</w:t>
      </w:r>
    </w:p>
    <w:p w:rsidR="000F568D" w:rsidRDefault="000F568D" w:rsidP="000F568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urna; </w:t>
      </w:r>
    </w:p>
    <w:p w:rsidR="000F568D" w:rsidRDefault="000F568D" w:rsidP="000F568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cédulas oficiais;</w:t>
      </w:r>
    </w:p>
    <w:p w:rsidR="000F568D" w:rsidRDefault="000F568D" w:rsidP="000F568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ata de ocorrência; </w:t>
      </w:r>
    </w:p>
    <w:p w:rsidR="000F568D" w:rsidRDefault="000F568D" w:rsidP="000F568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lista dos eleitores aptos;</w:t>
      </w:r>
    </w:p>
    <w:p w:rsidR="00D3097D" w:rsidRPr="00D3097D" w:rsidRDefault="00D3097D" w:rsidP="000F56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e) cópia deste Edital e Regimento e Atos Complementares.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 Art. 18º. O presidente da mesa receptora é responsável pela urna e demais documentos relativos ao processo eleitoral, até que sejam entregues à Comissão Eleitoral. 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19º. Só poderá permanecer no local de votação, além do presidente, do mesário e, eventualmente, dos membros da Comissão Eleitoral, apenas 01 (um) fiscal por chapa concorrente e, durante a votação, o eleitor.   </w:t>
      </w:r>
    </w:p>
    <w:p w:rsidR="00732047" w:rsidRPr="00FB015D" w:rsidRDefault="00D3097D" w:rsidP="00732047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CAPÍTULO VII</w:t>
      </w:r>
    </w:p>
    <w:p w:rsidR="00D3097D" w:rsidRPr="00FB015D" w:rsidRDefault="00732047" w:rsidP="00732047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DA VOTAÇÃO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20º. Visando resguardar a lisura do pleito, o sigilo do voto e a inviolabilidade da urna, o eleitor deve usar cabina indevassável para votar.   </w:t>
      </w:r>
    </w:p>
    <w:p w:rsidR="005477E5" w:rsidRPr="00FB015D" w:rsidRDefault="00D3097D" w:rsidP="005477E5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CAPÍTULO VIII</w:t>
      </w:r>
    </w:p>
    <w:p w:rsidR="005477E5" w:rsidRPr="00FB015D" w:rsidRDefault="005477E5" w:rsidP="005477E5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DA APURAÇÃO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Art. 21º. A apuração ocorrerá no mesmo local da recepção dos votos, resguardadas as medidas de segurança, e será executada pela Comissão Eleitoral, e inicia imediatamen</w:t>
      </w:r>
      <w:r w:rsidR="005477E5">
        <w:rPr>
          <w:rFonts w:ascii="Arial" w:hAnsi="Arial" w:cs="Arial"/>
          <w:sz w:val="24"/>
          <w:szCs w:val="24"/>
        </w:rPr>
        <w:t>te após o término da votação;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22º. Os recursos interpostos durante a votação, lançados nas atas de votação, deverão ser julgados antes do início da Apuração.   </w:t>
      </w:r>
    </w:p>
    <w:p w:rsidR="005477E5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Art</w:t>
      </w:r>
      <w:r w:rsidR="005477E5">
        <w:rPr>
          <w:rFonts w:ascii="Arial" w:hAnsi="Arial" w:cs="Arial"/>
          <w:sz w:val="24"/>
          <w:szCs w:val="24"/>
        </w:rPr>
        <w:t xml:space="preserve">. 23º. A urna será anulada se: </w:t>
      </w:r>
    </w:p>
    <w:p w:rsidR="005477E5" w:rsidRDefault="00D3097D" w:rsidP="00547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a) apresentar, compro</w:t>
      </w:r>
      <w:r w:rsidR="005477E5">
        <w:rPr>
          <w:rFonts w:ascii="Arial" w:hAnsi="Arial" w:cs="Arial"/>
          <w:sz w:val="24"/>
          <w:szCs w:val="24"/>
        </w:rPr>
        <w:t xml:space="preserve">vadamente, sinais de violação; </w:t>
      </w:r>
    </w:p>
    <w:p w:rsidR="005477E5" w:rsidRDefault="00D3097D" w:rsidP="005477E5">
      <w:pPr>
        <w:ind w:left="708"/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b) apresentar número diferente de cédulas do número de ass</w:t>
      </w:r>
      <w:r w:rsidR="005477E5">
        <w:rPr>
          <w:rFonts w:ascii="Arial" w:hAnsi="Arial" w:cs="Arial"/>
          <w:sz w:val="24"/>
          <w:szCs w:val="24"/>
        </w:rPr>
        <w:t>inaturas na lista de votantes;</w:t>
      </w:r>
    </w:p>
    <w:p w:rsidR="00D3097D" w:rsidRPr="00D3097D" w:rsidRDefault="00D3097D" w:rsidP="00547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c) não estiver acompanhada da Ata e Listagem de Votação.   </w:t>
      </w:r>
    </w:p>
    <w:p w:rsidR="005477E5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Art</w:t>
      </w:r>
      <w:r w:rsidR="005477E5">
        <w:rPr>
          <w:rFonts w:ascii="Arial" w:hAnsi="Arial" w:cs="Arial"/>
          <w:sz w:val="24"/>
          <w:szCs w:val="24"/>
        </w:rPr>
        <w:t xml:space="preserve">. 24º. Será anulado o voto se: </w:t>
      </w:r>
    </w:p>
    <w:p w:rsidR="005477E5" w:rsidRDefault="00D3097D" w:rsidP="00547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a) não estiver em cédula rubricada pelo presidente e p</w:t>
      </w:r>
      <w:r w:rsidR="005477E5">
        <w:rPr>
          <w:rFonts w:ascii="Arial" w:hAnsi="Arial" w:cs="Arial"/>
          <w:sz w:val="24"/>
          <w:szCs w:val="24"/>
        </w:rPr>
        <w:t>elo mesário da mesa receptora;</w:t>
      </w:r>
    </w:p>
    <w:p w:rsidR="005477E5" w:rsidRDefault="00D3097D" w:rsidP="00547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b) a cédula não c</w:t>
      </w:r>
      <w:r w:rsidR="005477E5">
        <w:rPr>
          <w:rFonts w:ascii="Arial" w:hAnsi="Arial" w:cs="Arial"/>
          <w:sz w:val="24"/>
          <w:szCs w:val="24"/>
        </w:rPr>
        <w:t>orresponder ao modelo oficial;</w:t>
      </w:r>
    </w:p>
    <w:p w:rsidR="005477E5" w:rsidRDefault="00D3097D" w:rsidP="00547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c) apresentar</w:t>
      </w:r>
      <w:r w:rsidR="005477E5">
        <w:rPr>
          <w:rFonts w:ascii="Arial" w:hAnsi="Arial" w:cs="Arial"/>
          <w:sz w:val="24"/>
          <w:szCs w:val="24"/>
        </w:rPr>
        <w:t xml:space="preserve"> mais de uma opção assinalada;</w:t>
      </w:r>
    </w:p>
    <w:p w:rsidR="00D3097D" w:rsidRPr="00D3097D" w:rsidRDefault="00D3097D" w:rsidP="00547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d) apresentar rasura de qualquer espécie. 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25º. Além dos membros da Comissão Eleitoral, o presidente e o mesário da mesa receptora, poderão acompanhar a apuração, no interior do local, 01 (um) fiscal por chapa.   </w:t>
      </w:r>
    </w:p>
    <w:p w:rsidR="005477E5" w:rsidRPr="00FB015D" w:rsidRDefault="00D3097D" w:rsidP="005477E5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CAPÍTULO IX</w:t>
      </w:r>
    </w:p>
    <w:p w:rsidR="00D3097D" w:rsidRPr="00FB015D" w:rsidRDefault="005477E5" w:rsidP="005477E5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DA FISCALIZAÇÃO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26º. É assegurada a cada chapa concorrente a fiscalização do pleito, em todas as suas etapas, mediante indicação de no máximo 03 (três), fiscais para atuarem no Processo Eleitoral.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 Art. 27º. Os requerimentos para nomeação dos fiscais deverão ser encaminhados à Comissão Eleitoral, devidamente assinado pelo candidato a Coordenador (a) da chapa, até dois dias úteis antes da eleição. 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§ 1º - os candidatos são fiscais nato</w:t>
      </w:r>
      <w:r w:rsidR="00433946">
        <w:rPr>
          <w:rFonts w:ascii="Arial" w:hAnsi="Arial" w:cs="Arial"/>
          <w:sz w:val="24"/>
          <w:szCs w:val="24"/>
        </w:rPr>
        <w:t xml:space="preserve">s, exceto na sala de votação;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§ 2º - A escolha de fiscais não poderá recair sobre: membros da Comissão Eleitoral ou membros da mesa receptora.   </w:t>
      </w:r>
    </w:p>
    <w:p w:rsidR="00433946" w:rsidRPr="00FB015D" w:rsidRDefault="00D3097D" w:rsidP="00433946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CA</w:t>
      </w:r>
      <w:r w:rsidR="00433946" w:rsidRPr="00FB015D">
        <w:rPr>
          <w:rFonts w:ascii="Arial" w:hAnsi="Arial" w:cs="Arial"/>
          <w:b/>
          <w:sz w:val="24"/>
          <w:szCs w:val="24"/>
        </w:rPr>
        <w:t>PÍTULO X</w:t>
      </w:r>
    </w:p>
    <w:p w:rsidR="00D3097D" w:rsidRPr="00FB015D" w:rsidRDefault="00433946" w:rsidP="00433946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DA CAMPANHA ELEITORAL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28º. É livre a propaganda eleitoral no período de campanha, respeitado este Edital e Regimento, Atos Complementares e o Regimento Geral da UNIFAP. 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29º. No dia da votação é proibida toda e qualquer manifestação de campanha eleitoral no espaço físico do Campus Binacional da UNIFAP.   </w:t>
      </w:r>
    </w:p>
    <w:p w:rsidR="000F2AD4" w:rsidRPr="00FB015D" w:rsidRDefault="00D3097D" w:rsidP="000F2AD4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CAPÍTULO XI</w:t>
      </w:r>
    </w:p>
    <w:p w:rsidR="00D3097D" w:rsidRPr="00FB015D" w:rsidRDefault="000F2AD4" w:rsidP="000F2AD4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DOS RECURSOS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30º. Durante todo o processo eleitoral, a votação e apuração, os fiscais das chapas concorrentes podem apresentar recursos e impugnações que serão decididos pela Comissão Eleitoral, por maioria dos votos dos seus membros.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§ 1º - Recursos de votação poderão ser impetrado</w:t>
      </w:r>
      <w:r w:rsidR="000F2AD4">
        <w:rPr>
          <w:rFonts w:ascii="Arial" w:hAnsi="Arial" w:cs="Arial"/>
          <w:sz w:val="24"/>
          <w:szCs w:val="24"/>
        </w:rPr>
        <w:t xml:space="preserve">s até o fechamento das urnas;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§2º - Recursos de apuração deverão ser impetrados até o fechame</w:t>
      </w:r>
      <w:r w:rsidR="000F2AD4">
        <w:rPr>
          <w:rFonts w:ascii="Arial" w:hAnsi="Arial" w:cs="Arial"/>
          <w:sz w:val="24"/>
          <w:szCs w:val="24"/>
        </w:rPr>
        <w:t>nto dos trabalhos de apuração;</w:t>
      </w:r>
    </w:p>
    <w:p w:rsidR="000F2AD4" w:rsidRPr="00FB015D" w:rsidRDefault="00D3097D" w:rsidP="000F2AD4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CAPÍTULO XII</w:t>
      </w:r>
    </w:p>
    <w:p w:rsidR="00D3097D" w:rsidRPr="00FB015D" w:rsidRDefault="00D3097D" w:rsidP="000F2AD4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DA PROMULGAÇÃO E HOMOLOGAÇÃO DOS RESULTADOS, E POSSE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31º. O resultado final só será promulgado após julgados todos os recursos interpostos. 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32º. A Comissão Eleitoral apresentará o Relatório Final do Processo Eleitoral à reunião </w:t>
      </w:r>
      <w:r w:rsidR="00FE1AF2">
        <w:rPr>
          <w:rFonts w:ascii="Arial" w:hAnsi="Arial" w:cs="Arial"/>
          <w:sz w:val="24"/>
          <w:szCs w:val="24"/>
        </w:rPr>
        <w:t>extra</w:t>
      </w:r>
      <w:r w:rsidRPr="00D3097D">
        <w:rPr>
          <w:rFonts w:ascii="Arial" w:hAnsi="Arial" w:cs="Arial"/>
          <w:sz w:val="24"/>
          <w:szCs w:val="24"/>
        </w:rPr>
        <w:t>o</w:t>
      </w:r>
      <w:r w:rsidR="00FE1AF2">
        <w:rPr>
          <w:rFonts w:ascii="Arial" w:hAnsi="Arial" w:cs="Arial"/>
          <w:sz w:val="24"/>
          <w:szCs w:val="24"/>
        </w:rPr>
        <w:t>rdinária de colegiado, no dia 04 de março de 2016</w:t>
      </w:r>
      <w:r w:rsidRPr="00D3097D">
        <w:rPr>
          <w:rFonts w:ascii="Arial" w:hAnsi="Arial" w:cs="Arial"/>
          <w:sz w:val="24"/>
          <w:szCs w:val="24"/>
        </w:rPr>
        <w:t xml:space="preserve">, oportunidade em que será homologado ou não o resultado. 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§ 1º Se os resultados não forem homologados, o Colegi</w:t>
      </w:r>
      <w:r w:rsidR="00FE1AF2">
        <w:rPr>
          <w:rFonts w:ascii="Arial" w:hAnsi="Arial" w:cs="Arial"/>
          <w:sz w:val="24"/>
          <w:szCs w:val="24"/>
        </w:rPr>
        <w:t>ado de Licenciatura em Letras</w:t>
      </w:r>
      <w:r w:rsidRPr="00D3097D">
        <w:rPr>
          <w:rFonts w:ascii="Arial" w:hAnsi="Arial" w:cs="Arial"/>
          <w:sz w:val="24"/>
          <w:szCs w:val="24"/>
        </w:rPr>
        <w:t xml:space="preserve"> convocará nova Eleição, estabelecendo os novos prazos a serem cumpridos.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§ 2º Se forem homologados os resultados, a reunião de colegiado dará então posse aos novos eleitos.  </w:t>
      </w:r>
    </w:p>
    <w:p w:rsidR="00FE1AF2" w:rsidRPr="00FB015D" w:rsidRDefault="00D3097D" w:rsidP="00FE1AF2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CAPÍTULO XIII</w:t>
      </w:r>
    </w:p>
    <w:p w:rsidR="00D3097D" w:rsidRPr="00FB015D" w:rsidRDefault="00FE1AF2" w:rsidP="00FE1AF2">
      <w:pPr>
        <w:jc w:val="center"/>
        <w:rPr>
          <w:rFonts w:ascii="Arial" w:hAnsi="Arial" w:cs="Arial"/>
          <w:b/>
          <w:sz w:val="24"/>
          <w:szCs w:val="24"/>
        </w:rPr>
      </w:pPr>
      <w:r w:rsidRPr="00FB015D">
        <w:rPr>
          <w:rFonts w:ascii="Arial" w:hAnsi="Arial" w:cs="Arial"/>
          <w:b/>
          <w:sz w:val="24"/>
          <w:szCs w:val="24"/>
        </w:rPr>
        <w:t>DAS DISPOSIÇÕES FINAIS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Art. 33º. A Comissão Eleitoral publicará todos os Atos Complementares que julgar necessários para o bom andamento do Processo Eleitoral, inclusive, decidindo sobre os casos omissos. 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Art. 34º. A infraestrutura mínima da Coordenação do Cu</w:t>
      </w:r>
      <w:r w:rsidR="008001B5">
        <w:rPr>
          <w:rFonts w:ascii="Arial" w:hAnsi="Arial" w:cs="Arial"/>
          <w:sz w:val="24"/>
          <w:szCs w:val="24"/>
        </w:rPr>
        <w:t xml:space="preserve">rso de Licenciatura em Letras </w:t>
      </w:r>
      <w:r w:rsidRPr="00D3097D">
        <w:rPr>
          <w:rFonts w:ascii="Arial" w:hAnsi="Arial" w:cs="Arial"/>
          <w:sz w:val="24"/>
          <w:szCs w:val="24"/>
        </w:rPr>
        <w:t xml:space="preserve">estará à disposição da Comissão Eleitoral, para manutenção dos custeios do pleito eleitoral executando-se os gastos dos candidatos com a campanha eleitoral, sejam de ordem financeira ou material.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8001B5">
        <w:rPr>
          <w:rFonts w:ascii="Arial" w:hAnsi="Arial" w:cs="Arial"/>
          <w:b/>
          <w:sz w:val="24"/>
          <w:szCs w:val="24"/>
        </w:rPr>
        <w:t>Parágrafo único</w:t>
      </w:r>
      <w:r w:rsidRPr="00D3097D">
        <w:rPr>
          <w:rFonts w:ascii="Arial" w:hAnsi="Arial" w:cs="Arial"/>
          <w:sz w:val="24"/>
          <w:szCs w:val="24"/>
        </w:rPr>
        <w:t xml:space="preserve"> - Os custeios que se refere o caput deste artigo são: papel, impressão, canetas, computador, material de expediente em geral. 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Art. 35º. Este Edital e Regimento entra em vigor na data da sua aprovação pela Reunião da Comissão Ele</w:t>
      </w:r>
      <w:r w:rsidR="008001B5">
        <w:rPr>
          <w:rFonts w:ascii="Arial" w:hAnsi="Arial" w:cs="Arial"/>
          <w:sz w:val="24"/>
          <w:szCs w:val="24"/>
        </w:rPr>
        <w:t>itoral, do dia</w:t>
      </w:r>
      <w:r w:rsidR="00A64F16">
        <w:rPr>
          <w:rFonts w:ascii="Arial" w:hAnsi="Arial" w:cs="Arial"/>
          <w:sz w:val="24"/>
          <w:szCs w:val="24"/>
        </w:rPr>
        <w:t xml:space="preserve"> </w:t>
      </w:r>
      <w:r w:rsidR="00C4087C">
        <w:rPr>
          <w:rFonts w:ascii="Arial" w:hAnsi="Arial" w:cs="Arial"/>
          <w:sz w:val="24"/>
          <w:szCs w:val="24"/>
        </w:rPr>
        <w:t>18</w:t>
      </w:r>
      <w:r w:rsidR="00512751">
        <w:rPr>
          <w:rFonts w:ascii="Arial" w:hAnsi="Arial" w:cs="Arial"/>
          <w:sz w:val="24"/>
          <w:szCs w:val="24"/>
        </w:rPr>
        <w:t xml:space="preserve"> </w:t>
      </w:r>
      <w:r w:rsidR="008001B5">
        <w:rPr>
          <w:rFonts w:ascii="Arial" w:hAnsi="Arial" w:cs="Arial"/>
          <w:sz w:val="24"/>
          <w:szCs w:val="24"/>
        </w:rPr>
        <w:t>de fevereiro de 2016</w:t>
      </w:r>
      <w:r w:rsidRPr="00D3097D">
        <w:rPr>
          <w:rFonts w:ascii="Arial" w:hAnsi="Arial" w:cs="Arial"/>
          <w:sz w:val="24"/>
          <w:szCs w:val="24"/>
        </w:rPr>
        <w:t xml:space="preserve">, ficando revogadas as disposições contrárias.     </w:t>
      </w:r>
    </w:p>
    <w:p w:rsidR="00B07F1B" w:rsidRDefault="008001B5" w:rsidP="00B504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Oiapoque-AP, </w:t>
      </w:r>
      <w:r w:rsidR="00C4087C">
        <w:rPr>
          <w:rFonts w:ascii="Arial" w:hAnsi="Arial" w:cs="Arial"/>
          <w:sz w:val="24"/>
          <w:szCs w:val="24"/>
        </w:rPr>
        <w:t>18</w:t>
      </w:r>
      <w:r w:rsidR="00A64F16">
        <w:rPr>
          <w:rFonts w:ascii="Arial" w:hAnsi="Arial" w:cs="Arial"/>
          <w:sz w:val="24"/>
          <w:szCs w:val="24"/>
        </w:rPr>
        <w:t xml:space="preserve"> de fevereiro </w:t>
      </w:r>
      <w:r>
        <w:rPr>
          <w:rFonts w:ascii="Arial" w:hAnsi="Arial" w:cs="Arial"/>
          <w:sz w:val="24"/>
          <w:szCs w:val="24"/>
        </w:rPr>
        <w:t>de 2016</w:t>
      </w:r>
      <w:r w:rsidR="00D3097D" w:rsidRPr="00D3097D">
        <w:rPr>
          <w:rFonts w:ascii="Arial" w:hAnsi="Arial" w:cs="Arial"/>
          <w:sz w:val="24"/>
          <w:szCs w:val="24"/>
        </w:rPr>
        <w:t xml:space="preserve">.    </w:t>
      </w:r>
    </w:p>
    <w:p w:rsidR="00D3097D" w:rsidRPr="00D3097D" w:rsidRDefault="00D3097D" w:rsidP="00B504C9">
      <w:pPr>
        <w:jc w:val="both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 xml:space="preserve">  </w:t>
      </w:r>
    </w:p>
    <w:p w:rsidR="008001B5" w:rsidRDefault="00D3097D" w:rsidP="008001B5">
      <w:pPr>
        <w:jc w:val="center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__________________________________________</w:t>
      </w:r>
    </w:p>
    <w:p w:rsidR="00B07F1B" w:rsidRDefault="00B07F1B" w:rsidP="008001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Fernanda Cristina da Encarnação dos Santos</w:t>
      </w:r>
    </w:p>
    <w:p w:rsidR="008531A7" w:rsidRDefault="00D3097D" w:rsidP="008001B5">
      <w:pPr>
        <w:jc w:val="center"/>
        <w:rPr>
          <w:rFonts w:ascii="Arial" w:hAnsi="Arial" w:cs="Arial"/>
          <w:sz w:val="24"/>
          <w:szCs w:val="24"/>
        </w:rPr>
      </w:pPr>
      <w:r w:rsidRPr="00D3097D">
        <w:rPr>
          <w:rFonts w:ascii="Arial" w:hAnsi="Arial" w:cs="Arial"/>
          <w:sz w:val="24"/>
          <w:szCs w:val="24"/>
        </w:rPr>
        <w:t>Presidente da Comissão Eleitoral</w:t>
      </w:r>
    </w:p>
    <w:p w:rsidR="00110A11" w:rsidRDefault="00110A11" w:rsidP="008001B5">
      <w:pPr>
        <w:jc w:val="center"/>
        <w:rPr>
          <w:rFonts w:ascii="Arial" w:hAnsi="Arial" w:cs="Arial"/>
          <w:sz w:val="24"/>
          <w:szCs w:val="24"/>
        </w:rPr>
      </w:pPr>
    </w:p>
    <w:p w:rsidR="00110A11" w:rsidRDefault="00110A11" w:rsidP="008001B5">
      <w:pPr>
        <w:jc w:val="center"/>
        <w:rPr>
          <w:rFonts w:ascii="Arial" w:hAnsi="Arial" w:cs="Arial"/>
          <w:sz w:val="24"/>
          <w:szCs w:val="24"/>
        </w:rPr>
      </w:pPr>
    </w:p>
    <w:p w:rsidR="00110A11" w:rsidRDefault="00110A11" w:rsidP="008001B5">
      <w:pPr>
        <w:jc w:val="center"/>
        <w:rPr>
          <w:rFonts w:ascii="Arial" w:hAnsi="Arial" w:cs="Arial"/>
          <w:sz w:val="24"/>
          <w:szCs w:val="24"/>
        </w:rPr>
      </w:pPr>
    </w:p>
    <w:p w:rsidR="00110A11" w:rsidRDefault="00110A11" w:rsidP="008001B5">
      <w:pPr>
        <w:jc w:val="center"/>
        <w:rPr>
          <w:rFonts w:ascii="Arial" w:hAnsi="Arial" w:cs="Arial"/>
          <w:sz w:val="24"/>
          <w:szCs w:val="24"/>
        </w:rPr>
      </w:pPr>
    </w:p>
    <w:p w:rsidR="00110A11" w:rsidRDefault="00110A11" w:rsidP="008001B5">
      <w:pPr>
        <w:jc w:val="center"/>
        <w:rPr>
          <w:rFonts w:ascii="Arial" w:hAnsi="Arial" w:cs="Arial"/>
          <w:sz w:val="24"/>
          <w:szCs w:val="24"/>
        </w:rPr>
      </w:pPr>
    </w:p>
    <w:p w:rsidR="00110A11" w:rsidRDefault="00110A11" w:rsidP="008001B5">
      <w:pPr>
        <w:jc w:val="center"/>
        <w:rPr>
          <w:rFonts w:ascii="Arial" w:hAnsi="Arial" w:cs="Arial"/>
          <w:sz w:val="24"/>
          <w:szCs w:val="24"/>
        </w:rPr>
      </w:pPr>
    </w:p>
    <w:p w:rsidR="00110A11" w:rsidRDefault="00110A11" w:rsidP="008001B5">
      <w:pPr>
        <w:jc w:val="center"/>
        <w:rPr>
          <w:rFonts w:ascii="Arial" w:hAnsi="Arial" w:cs="Arial"/>
          <w:sz w:val="24"/>
          <w:szCs w:val="24"/>
        </w:rPr>
      </w:pPr>
    </w:p>
    <w:p w:rsidR="00110A11" w:rsidRDefault="00110A11" w:rsidP="008001B5">
      <w:pPr>
        <w:jc w:val="center"/>
        <w:rPr>
          <w:rFonts w:ascii="Arial" w:hAnsi="Arial" w:cs="Arial"/>
          <w:sz w:val="24"/>
          <w:szCs w:val="24"/>
        </w:rPr>
      </w:pPr>
    </w:p>
    <w:p w:rsidR="00110A11" w:rsidRDefault="00110A11" w:rsidP="008001B5">
      <w:pPr>
        <w:jc w:val="center"/>
        <w:rPr>
          <w:rFonts w:ascii="Arial" w:hAnsi="Arial" w:cs="Arial"/>
          <w:sz w:val="24"/>
          <w:szCs w:val="24"/>
        </w:rPr>
      </w:pPr>
    </w:p>
    <w:p w:rsidR="00110A11" w:rsidRDefault="00110A11" w:rsidP="008001B5">
      <w:pPr>
        <w:jc w:val="center"/>
        <w:rPr>
          <w:rFonts w:ascii="Arial" w:hAnsi="Arial" w:cs="Arial"/>
          <w:sz w:val="24"/>
          <w:szCs w:val="24"/>
        </w:rPr>
      </w:pPr>
    </w:p>
    <w:p w:rsidR="00110A11" w:rsidRDefault="00110A11" w:rsidP="008001B5">
      <w:pPr>
        <w:jc w:val="center"/>
        <w:rPr>
          <w:rFonts w:ascii="Arial" w:hAnsi="Arial" w:cs="Arial"/>
          <w:sz w:val="24"/>
          <w:szCs w:val="24"/>
        </w:rPr>
      </w:pPr>
    </w:p>
    <w:p w:rsidR="00110A11" w:rsidRDefault="00110A11" w:rsidP="00110A11">
      <w:pPr>
        <w:rPr>
          <w:rFonts w:ascii="Arial" w:hAnsi="Arial" w:cs="Arial"/>
          <w:sz w:val="24"/>
          <w:szCs w:val="24"/>
        </w:rPr>
      </w:pPr>
    </w:p>
    <w:p w:rsidR="00110A11" w:rsidRDefault="00110A11" w:rsidP="00110A11">
      <w:pPr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ind w:left="450"/>
        <w:jc w:val="center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-288925</wp:posOffset>
            </wp:positionV>
            <wp:extent cx="771525" cy="949325"/>
            <wp:effectExtent l="0" t="0" r="9525" b="3175"/>
            <wp:wrapNone/>
            <wp:docPr id="7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A11" w:rsidRPr="00BD000F" w:rsidRDefault="00110A11" w:rsidP="00110A11">
      <w:pPr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>UNIVERSIDADE FEDERAL DO AMAPÁ</w:t>
      </w:r>
    </w:p>
    <w:p w:rsidR="00110A11" w:rsidRPr="00BD000F" w:rsidRDefault="00110A11" w:rsidP="00110A1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>CAMPUS BINACIONAL DE OIAPOQUE</w:t>
      </w:r>
    </w:p>
    <w:p w:rsidR="00110A11" w:rsidRPr="00BD000F" w:rsidRDefault="00110A11" w:rsidP="00110A1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>COLEGIADO DO CURSO DE LETRAS PORTUGUÊS/FRANCÊS</w:t>
      </w:r>
    </w:p>
    <w:p w:rsidR="00110A11" w:rsidRPr="00BD000F" w:rsidRDefault="00110A11" w:rsidP="00110A11">
      <w:pPr>
        <w:rPr>
          <w:rFonts w:ascii="Arial" w:hAnsi="Arial" w:cs="Arial"/>
          <w:b/>
          <w:bCs/>
          <w:sz w:val="24"/>
          <w:szCs w:val="24"/>
        </w:rPr>
      </w:pPr>
    </w:p>
    <w:p w:rsidR="00110A11" w:rsidRPr="00BD000F" w:rsidRDefault="00110A11" w:rsidP="00110A11">
      <w:pPr>
        <w:ind w:left="450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>ANEXO I</w:t>
      </w:r>
    </w:p>
    <w:p w:rsidR="00110A11" w:rsidRPr="00BD000F" w:rsidRDefault="00110A11" w:rsidP="00110A11">
      <w:pPr>
        <w:ind w:left="450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>REQUERIMENTO DE REGISTRO DE CANDIDATURA DE COORDENADOR/A E SUBSTITUTO EVENTUAL DE COORDENAÇÃO DO CURSO DE LICENCIATURA EM LETRAS PORTUGUÊS/FRANCÊS DA UNIVERSIDADE FEDERAL DO AMAPÁ – UNIFAP CAMPUS BINACIONAL</w:t>
      </w:r>
      <w:r>
        <w:rPr>
          <w:rFonts w:ascii="Arial" w:hAnsi="Arial" w:cs="Arial"/>
          <w:b/>
          <w:bCs/>
          <w:sz w:val="24"/>
          <w:szCs w:val="24"/>
        </w:rPr>
        <w:t xml:space="preserve"> OIAPOQUE</w:t>
      </w:r>
    </w:p>
    <w:p w:rsidR="00110A11" w:rsidRPr="00BD000F" w:rsidRDefault="00110A11" w:rsidP="00110A11">
      <w:pPr>
        <w:pStyle w:val="Default"/>
        <w:jc w:val="both"/>
      </w:pPr>
      <w:r>
        <w:t>Eu, _________________________________</w:t>
      </w:r>
      <w:r w:rsidRPr="00BD000F">
        <w:t xml:space="preserve">nacionalidade </w:t>
      </w:r>
      <w:r>
        <w:t>______________</w:t>
      </w:r>
      <w:r w:rsidRPr="00BD000F">
        <w:t>, portador(a) do RG Nº __________Órgão Expedidor</w:t>
      </w:r>
      <w:r>
        <w:t>___________</w:t>
      </w:r>
      <w:r w:rsidRPr="00BD000F">
        <w:t>, Professor(a) Efetivo(a) da Universidade Federal do Amapá sob Matríc</w:t>
      </w:r>
      <w:r>
        <w:t>ula nº</w:t>
      </w:r>
      <w:r w:rsidRPr="00BD000F">
        <w:t>_____________, solicito o registro d</w:t>
      </w:r>
      <w:r>
        <w:t xml:space="preserve">e minha candidatura a Função de </w:t>
      </w:r>
      <w:r w:rsidRPr="00BD000F">
        <w:t xml:space="preserve">Coordenador/a do Curso de Licenciatura em </w:t>
      </w:r>
      <w:r>
        <w:t>Licenciatura Letras Português/Francês e do/a professor/a______________________________________________________</w:t>
      </w:r>
    </w:p>
    <w:p w:rsidR="00110A11" w:rsidRPr="00BD000F" w:rsidRDefault="00110A11" w:rsidP="00110A11">
      <w:pPr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 xml:space="preserve">portador(a) do RG nº______________ Órgão Expedidor _______________, Professor(a) Efetivo(a) da Universidade Federal do Amapá sob Matrícula Nº _________________, a função de Substituto Eventual da Coordenação do Curso de </w:t>
      </w:r>
      <w:r>
        <w:rPr>
          <w:rFonts w:ascii="Arial" w:hAnsi="Arial" w:cs="Arial"/>
          <w:sz w:val="24"/>
          <w:szCs w:val="24"/>
        </w:rPr>
        <w:t>Licenciatura Letras Português/Francês</w:t>
      </w:r>
      <w:r w:rsidRPr="00BD000F">
        <w:rPr>
          <w:rFonts w:ascii="Arial" w:hAnsi="Arial" w:cs="Arial"/>
          <w:sz w:val="24"/>
          <w:szCs w:val="24"/>
        </w:rPr>
        <w:t xml:space="preserve"> da Universidade Federal do Amapá UNIFAP.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Informo os pseudônimos e o nome da Chapa a serem utilizados:</w:t>
      </w:r>
    </w:p>
    <w:p w:rsidR="00110A11" w:rsidRPr="00BD000F" w:rsidRDefault="00110A11" w:rsidP="00110A11">
      <w:pPr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-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Declaramos estar cientes das regras do edital que rege a referida eleição.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ind w:left="450"/>
        <w:jc w:val="right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Oiapoque–Amapá, ____ de ________________ de 2016.</w:t>
      </w:r>
    </w:p>
    <w:p w:rsidR="00110A11" w:rsidRPr="00BD000F" w:rsidRDefault="00110A11" w:rsidP="00110A11">
      <w:pPr>
        <w:ind w:left="45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7"/>
        <w:gridCol w:w="4157"/>
      </w:tblGrid>
      <w:tr w:rsidR="00110A11" w:rsidRPr="00BD000F" w:rsidTr="004A3070">
        <w:trPr>
          <w:trHeight w:val="525"/>
        </w:trPr>
        <w:tc>
          <w:tcPr>
            <w:tcW w:w="4157" w:type="dxa"/>
          </w:tcPr>
          <w:p w:rsidR="00110A11" w:rsidRPr="00BD000F" w:rsidRDefault="00110A11" w:rsidP="004A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000F">
              <w:rPr>
                <w:rFonts w:ascii="Arial" w:hAnsi="Arial" w:cs="Arial"/>
                <w:color w:val="000000"/>
                <w:sz w:val="24"/>
                <w:szCs w:val="24"/>
              </w:rPr>
              <w:t>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</w:t>
            </w:r>
          </w:p>
          <w:p w:rsidR="00110A11" w:rsidRPr="00BD000F" w:rsidRDefault="00110A11" w:rsidP="004A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000F">
              <w:rPr>
                <w:rFonts w:ascii="Arial" w:hAnsi="Arial" w:cs="Arial"/>
                <w:color w:val="000000"/>
                <w:sz w:val="24"/>
                <w:szCs w:val="24"/>
              </w:rPr>
              <w:t xml:space="preserve">Assinatura do(a) Candidato(a) a Coordenação </w:t>
            </w:r>
          </w:p>
        </w:tc>
        <w:tc>
          <w:tcPr>
            <w:tcW w:w="4157" w:type="dxa"/>
          </w:tcPr>
          <w:p w:rsidR="00110A11" w:rsidRDefault="00110A11" w:rsidP="004A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000F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_____________________________Assinatura do(a) Candidato(a) a Substituto/a Eventual da Coordenação </w:t>
            </w:r>
          </w:p>
          <w:p w:rsidR="00110A11" w:rsidRPr="00BD000F" w:rsidRDefault="00110A11" w:rsidP="004A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10A11" w:rsidRPr="00BD000F" w:rsidRDefault="00110A11" w:rsidP="00110A11">
      <w:pPr>
        <w:rPr>
          <w:rFonts w:ascii="Arial" w:hAnsi="Arial" w:cs="Arial"/>
          <w:color w:val="000000"/>
          <w:sz w:val="24"/>
          <w:szCs w:val="24"/>
        </w:rPr>
      </w:pPr>
    </w:p>
    <w:p w:rsidR="00110A11" w:rsidRPr="00BD000F" w:rsidRDefault="00110A11" w:rsidP="00110A11">
      <w:pPr>
        <w:ind w:left="450"/>
        <w:jc w:val="center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-288925</wp:posOffset>
            </wp:positionV>
            <wp:extent cx="771525" cy="949325"/>
            <wp:effectExtent l="0" t="0" r="9525" b="3175"/>
            <wp:wrapNone/>
            <wp:docPr id="8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A11" w:rsidRPr="00BD000F" w:rsidRDefault="00110A11" w:rsidP="00110A11">
      <w:pPr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pStyle w:val="Default"/>
      </w:pPr>
    </w:p>
    <w:p w:rsidR="00110A11" w:rsidRPr="00BD000F" w:rsidRDefault="00110A11" w:rsidP="00110A1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>UNIVERSIDADE FEDERAL DO AMAPÁ</w:t>
      </w:r>
    </w:p>
    <w:p w:rsidR="00110A11" w:rsidRPr="00BD000F" w:rsidRDefault="00110A11" w:rsidP="00110A1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>CAMPUS BINACIONAL DE OIAPOQUE</w:t>
      </w:r>
    </w:p>
    <w:p w:rsidR="00110A11" w:rsidRPr="00BD000F" w:rsidRDefault="00110A11" w:rsidP="00110A1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CURSO DE LICENCIATURA PORTUGUÊS/FRANCÊS</w:t>
      </w:r>
    </w:p>
    <w:p w:rsidR="00110A11" w:rsidRPr="00BD000F" w:rsidRDefault="00110A11" w:rsidP="00110A1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 xml:space="preserve"> COMISSÃO ELEITORAL</w:t>
      </w:r>
      <w:r w:rsidRPr="00BD000F">
        <w:rPr>
          <w:rFonts w:ascii="Arial" w:hAnsi="Arial" w:cs="Arial"/>
          <w:sz w:val="24"/>
          <w:szCs w:val="24"/>
        </w:rPr>
        <w:t xml:space="preserve"> </w:t>
      </w:r>
    </w:p>
    <w:p w:rsidR="00110A11" w:rsidRPr="00BD000F" w:rsidRDefault="00110A11" w:rsidP="00110A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0A11" w:rsidRPr="00BD000F" w:rsidRDefault="00110A11" w:rsidP="00110A11">
      <w:pPr>
        <w:ind w:left="45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</w:t>
      </w:r>
    </w:p>
    <w:p w:rsidR="00110A11" w:rsidRPr="00BD000F" w:rsidRDefault="00110A11" w:rsidP="00110A11">
      <w:pPr>
        <w:ind w:left="450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>ATA DE INSTALAÇÃO DA MESA RECEPTORA DE VOTOS</w:t>
      </w:r>
    </w:p>
    <w:p w:rsidR="00110A11" w:rsidRPr="00BD000F" w:rsidRDefault="00110A11" w:rsidP="00110A11">
      <w:pPr>
        <w:ind w:left="450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 xml:space="preserve">Eleição para a Coordenação do Curso de Licenciatura </w:t>
      </w:r>
      <w:r>
        <w:rPr>
          <w:rFonts w:ascii="Arial" w:hAnsi="Arial" w:cs="Arial"/>
          <w:b/>
          <w:bCs/>
          <w:sz w:val="24"/>
          <w:szCs w:val="24"/>
        </w:rPr>
        <w:t xml:space="preserve">de Letras Português/Francês </w:t>
      </w:r>
      <w:r w:rsidRPr="00BD000F">
        <w:rPr>
          <w:rFonts w:ascii="Arial" w:hAnsi="Arial" w:cs="Arial"/>
          <w:b/>
          <w:bCs/>
          <w:sz w:val="24"/>
          <w:szCs w:val="24"/>
        </w:rPr>
        <w:t xml:space="preserve">da Universidade Federal do Amapá Campus Binacional </w:t>
      </w:r>
      <w:r>
        <w:rPr>
          <w:rFonts w:ascii="Arial" w:hAnsi="Arial" w:cs="Arial"/>
          <w:b/>
          <w:bCs/>
          <w:sz w:val="24"/>
          <w:szCs w:val="24"/>
        </w:rPr>
        <w:t>Oiapoque</w:t>
      </w:r>
    </w:p>
    <w:p w:rsidR="00110A11" w:rsidRPr="00BD000F" w:rsidRDefault="00110A11" w:rsidP="00110A11">
      <w:pPr>
        <w:ind w:left="450"/>
        <w:rPr>
          <w:rFonts w:ascii="Arial" w:hAnsi="Arial" w:cs="Arial"/>
          <w:b/>
          <w:bCs/>
          <w:sz w:val="24"/>
          <w:szCs w:val="24"/>
        </w:rPr>
      </w:pPr>
    </w:p>
    <w:p w:rsidR="00110A11" w:rsidRPr="00BD000F" w:rsidRDefault="00110A11" w:rsidP="00110A11">
      <w:pPr>
        <w:ind w:left="450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 xml:space="preserve">Aos _________ </w:t>
      </w:r>
      <w:r>
        <w:rPr>
          <w:rFonts w:ascii="Arial" w:hAnsi="Arial" w:cs="Arial"/>
          <w:sz w:val="24"/>
          <w:szCs w:val="24"/>
        </w:rPr>
        <w:t>dias do mês de _________ de 2016, à</w:t>
      </w:r>
      <w:r w:rsidRPr="00BD000F">
        <w:rPr>
          <w:rFonts w:ascii="Arial" w:hAnsi="Arial" w:cs="Arial"/>
          <w:sz w:val="24"/>
          <w:szCs w:val="24"/>
        </w:rPr>
        <w:t xml:space="preserve">s ______ horas, reuniu-se a mesa receptora de votos na Sala de Reuniões do Curso de </w:t>
      </w:r>
      <w:r>
        <w:rPr>
          <w:rFonts w:ascii="Arial" w:hAnsi="Arial" w:cs="Arial"/>
          <w:sz w:val="24"/>
          <w:szCs w:val="24"/>
        </w:rPr>
        <w:t xml:space="preserve">Letras Português/Francês composta por </w:t>
      </w:r>
      <w:r w:rsidRPr="00BD000F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_______________________________ (presidente da mesa), </w:t>
      </w:r>
      <w:r w:rsidRPr="00BD000F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BD000F">
        <w:rPr>
          <w:rFonts w:ascii="Arial" w:hAnsi="Arial" w:cs="Arial"/>
          <w:sz w:val="24"/>
          <w:szCs w:val="24"/>
        </w:rPr>
        <w:t xml:space="preserve"> (secretário/a da mesa), ______________________________________ e _________________________</w:t>
      </w:r>
      <w:r>
        <w:rPr>
          <w:rFonts w:ascii="Arial" w:hAnsi="Arial" w:cs="Arial"/>
          <w:sz w:val="24"/>
          <w:szCs w:val="24"/>
        </w:rPr>
        <w:t xml:space="preserve">_______________ (componentes da </w:t>
      </w:r>
      <w:r w:rsidRPr="00BD000F">
        <w:rPr>
          <w:rFonts w:ascii="Arial" w:hAnsi="Arial" w:cs="Arial"/>
          <w:sz w:val="24"/>
          <w:szCs w:val="24"/>
        </w:rPr>
        <w:t>mesa).</w:t>
      </w:r>
    </w:p>
    <w:p w:rsidR="00110A11" w:rsidRPr="00BD000F" w:rsidRDefault="00110A11" w:rsidP="00110A11">
      <w:pPr>
        <w:ind w:left="450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ind w:left="450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Houve substituição de componentes da mesa ( ) sim ( ) não.</w:t>
      </w:r>
    </w:p>
    <w:p w:rsidR="00110A11" w:rsidRPr="00BD000F" w:rsidRDefault="00110A11" w:rsidP="00110A11">
      <w:pPr>
        <w:ind w:left="450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Nomeação:</w:t>
      </w:r>
    </w:p>
    <w:p w:rsidR="00110A11" w:rsidRPr="00BD000F" w:rsidRDefault="00110A11" w:rsidP="00110A11">
      <w:pPr>
        <w:ind w:left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D000F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110A11" w:rsidRPr="00BD000F" w:rsidRDefault="00110A11" w:rsidP="00110A11">
      <w:pPr>
        <w:ind w:left="450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2.____________________________________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110A11" w:rsidRPr="00BD000F" w:rsidRDefault="00110A11" w:rsidP="00110A11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D000F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110A11" w:rsidRPr="00BD000F" w:rsidRDefault="00110A11" w:rsidP="00110A11">
      <w:pPr>
        <w:ind w:left="450"/>
        <w:jc w:val="center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Nome dos/as fiscais com identificação dos/as candidatos/as: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1.__________________________________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2.__________________________________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Houve atraso no início da votação?( ) Sim ( ) Não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Motivo: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Total de eleitores/as aptos a votar (por extenso)</w:t>
      </w:r>
    </w:p>
    <w:p w:rsidR="00110A11" w:rsidRPr="00BD000F" w:rsidRDefault="00110A11" w:rsidP="00110A11">
      <w:pPr>
        <w:jc w:val="both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Comparecimento (por extenso)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Abstenção (por extenso)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Algum eleitor/a que compareceu deixou de votar? ( ) Sim ( ) Não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Motivo: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Ocorrências durante o período de votação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Houve impugnação? ( ) Sim ( ) Não Quantidade: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Houve protesto? ( ) Sim ( ) Não Quantidade: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Detalhamento da ocorrência: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Reclamante: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Impugnação: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Alegação: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Decisão da comissão eleitoral: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jc w:val="both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Assinatura dos membros da mesa receptora de votos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1.__________________________________________________________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2.__________________________________________________________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3.__________________________________________________________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4.__________________________________________________________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5.__________________________________________________________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Assinatura dos/as fiscais: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1.__________________________________________________________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2._______________________________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ind w:left="450"/>
        <w:jc w:val="right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Oiapoque - Amapá, ____ de _______________  de 2016.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59"/>
        <w:gridCol w:w="3859"/>
      </w:tblGrid>
      <w:tr w:rsidR="00110A11" w:rsidRPr="00BD000F" w:rsidTr="004A3070">
        <w:trPr>
          <w:trHeight w:val="112"/>
        </w:trPr>
        <w:tc>
          <w:tcPr>
            <w:tcW w:w="3859" w:type="dxa"/>
          </w:tcPr>
          <w:p w:rsidR="00110A11" w:rsidRPr="00BD000F" w:rsidRDefault="00110A11" w:rsidP="004A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000F">
              <w:rPr>
                <w:rFonts w:ascii="Arial" w:hAnsi="Arial" w:cs="Arial"/>
                <w:color w:val="000000"/>
                <w:sz w:val="24"/>
                <w:szCs w:val="24"/>
              </w:rPr>
              <w:t>Assinatura do/a presidente da mesa</w:t>
            </w:r>
          </w:p>
        </w:tc>
        <w:tc>
          <w:tcPr>
            <w:tcW w:w="3859" w:type="dxa"/>
          </w:tcPr>
          <w:p w:rsidR="00110A11" w:rsidRPr="00BD000F" w:rsidRDefault="00110A11" w:rsidP="004A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000F">
              <w:rPr>
                <w:rFonts w:ascii="Arial" w:hAnsi="Arial" w:cs="Arial"/>
                <w:color w:val="000000"/>
                <w:sz w:val="24"/>
                <w:szCs w:val="24"/>
              </w:rPr>
              <w:t>Assinatura do/a secretário/a da mesa</w:t>
            </w:r>
          </w:p>
        </w:tc>
      </w:tr>
    </w:tbl>
    <w:p w:rsidR="00110A11" w:rsidRDefault="00110A11" w:rsidP="00110A11">
      <w:pPr>
        <w:ind w:left="450"/>
        <w:jc w:val="center"/>
        <w:rPr>
          <w:rFonts w:ascii="Arial" w:hAnsi="Arial" w:cs="Arial"/>
          <w:sz w:val="24"/>
          <w:szCs w:val="24"/>
        </w:rPr>
      </w:pPr>
    </w:p>
    <w:p w:rsidR="00110A11" w:rsidRDefault="00110A11" w:rsidP="00110A11">
      <w:pPr>
        <w:ind w:left="450"/>
        <w:jc w:val="center"/>
        <w:rPr>
          <w:rFonts w:ascii="Arial" w:hAnsi="Arial" w:cs="Arial"/>
          <w:sz w:val="24"/>
          <w:szCs w:val="24"/>
        </w:rPr>
      </w:pPr>
    </w:p>
    <w:p w:rsidR="00110A11" w:rsidRDefault="00110A11" w:rsidP="00110A11">
      <w:pPr>
        <w:ind w:left="450"/>
        <w:jc w:val="center"/>
        <w:rPr>
          <w:rFonts w:ascii="Arial" w:hAnsi="Arial" w:cs="Arial"/>
          <w:sz w:val="24"/>
          <w:szCs w:val="24"/>
        </w:rPr>
      </w:pPr>
    </w:p>
    <w:p w:rsidR="00110A11" w:rsidRDefault="00110A11" w:rsidP="00110A11">
      <w:pPr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ind w:left="450"/>
        <w:jc w:val="center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-288925</wp:posOffset>
            </wp:positionV>
            <wp:extent cx="771525" cy="949325"/>
            <wp:effectExtent l="0" t="0" r="9525" b="3175"/>
            <wp:wrapNone/>
            <wp:docPr id="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A11" w:rsidRPr="00BD000F" w:rsidRDefault="00110A11" w:rsidP="00110A11">
      <w:pPr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pStyle w:val="Default"/>
      </w:pPr>
    </w:p>
    <w:p w:rsidR="00110A11" w:rsidRPr="00BD000F" w:rsidRDefault="00110A11" w:rsidP="00110A1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>UNIVERSIDADE FEDERAL DO AMAPÁ</w:t>
      </w:r>
    </w:p>
    <w:p w:rsidR="00110A11" w:rsidRPr="00BD000F" w:rsidRDefault="00110A11" w:rsidP="00110A1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>CAMPUS BINACIONAL DE OIAPOQUE</w:t>
      </w:r>
    </w:p>
    <w:p w:rsidR="00110A11" w:rsidRPr="00BD000F" w:rsidRDefault="00110A11" w:rsidP="00110A1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 xml:space="preserve">CURSO DE </w:t>
      </w:r>
      <w:r>
        <w:rPr>
          <w:rFonts w:ascii="Arial" w:hAnsi="Arial" w:cs="Arial"/>
          <w:b/>
          <w:bCs/>
          <w:sz w:val="24"/>
          <w:szCs w:val="24"/>
        </w:rPr>
        <w:t>LETRAS PORTUGUÊS/FRANCÊS</w:t>
      </w:r>
    </w:p>
    <w:p w:rsidR="00110A11" w:rsidRPr="00BD000F" w:rsidRDefault="00110A11" w:rsidP="00110A1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 xml:space="preserve"> COMISSÃO ELEITORAL</w:t>
      </w:r>
    </w:p>
    <w:p w:rsidR="00110A11" w:rsidRPr="00BD000F" w:rsidRDefault="00110A11" w:rsidP="00110A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0A11" w:rsidRPr="00BD000F" w:rsidRDefault="00110A11" w:rsidP="00110A11">
      <w:pPr>
        <w:ind w:left="450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</w:rPr>
        <w:t>III</w:t>
      </w:r>
    </w:p>
    <w:p w:rsidR="00110A11" w:rsidRPr="00BD000F" w:rsidRDefault="00110A11" w:rsidP="00110A11">
      <w:pPr>
        <w:ind w:left="450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>ATA DE APURAÇÃO DE VOTOS</w:t>
      </w:r>
    </w:p>
    <w:p w:rsidR="00110A11" w:rsidRPr="00BD000F" w:rsidRDefault="00110A11" w:rsidP="00110A11">
      <w:pPr>
        <w:ind w:left="450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 xml:space="preserve">Eleição para Coordenação do Curso de Licenciatura em </w:t>
      </w:r>
      <w:r>
        <w:rPr>
          <w:rFonts w:ascii="Arial" w:hAnsi="Arial" w:cs="Arial"/>
          <w:b/>
          <w:bCs/>
          <w:sz w:val="24"/>
          <w:szCs w:val="24"/>
        </w:rPr>
        <w:t xml:space="preserve">Letras Português/Francês </w:t>
      </w:r>
      <w:r w:rsidRPr="00BD000F">
        <w:rPr>
          <w:rFonts w:ascii="Arial" w:hAnsi="Arial" w:cs="Arial"/>
          <w:b/>
          <w:bCs/>
          <w:sz w:val="24"/>
          <w:szCs w:val="24"/>
        </w:rPr>
        <w:t>da Universidade Feder</w:t>
      </w:r>
      <w:r>
        <w:rPr>
          <w:rFonts w:ascii="Arial" w:hAnsi="Arial" w:cs="Arial"/>
          <w:b/>
          <w:bCs/>
          <w:sz w:val="24"/>
          <w:szCs w:val="24"/>
        </w:rPr>
        <w:t>al do Amapá Campus Binacional Oiapoque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b/>
          <w:bCs/>
          <w:sz w:val="24"/>
          <w:szCs w:val="24"/>
        </w:rPr>
      </w:pP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Aos ___________ dias do mês de __________ de dois mil e desesseis</w:t>
      </w:r>
      <w:r>
        <w:rPr>
          <w:rFonts w:ascii="Arial" w:hAnsi="Arial" w:cs="Arial"/>
          <w:sz w:val="24"/>
          <w:szCs w:val="24"/>
        </w:rPr>
        <w:t>, à</w:t>
      </w:r>
      <w:r w:rsidRPr="00BD000F">
        <w:rPr>
          <w:rFonts w:ascii="Arial" w:hAnsi="Arial" w:cs="Arial"/>
          <w:sz w:val="24"/>
          <w:szCs w:val="24"/>
        </w:rPr>
        <w:t xml:space="preserve">s ______ horas realizou-se a eleição para a Coordenação do Curso de </w:t>
      </w:r>
      <w:r>
        <w:rPr>
          <w:rFonts w:ascii="Arial" w:hAnsi="Arial" w:cs="Arial"/>
          <w:sz w:val="24"/>
          <w:szCs w:val="24"/>
        </w:rPr>
        <w:t>Licenciatura Letras Português/Francês</w:t>
      </w:r>
      <w:r w:rsidRPr="00BD000F">
        <w:rPr>
          <w:rFonts w:ascii="Arial" w:hAnsi="Arial" w:cs="Arial"/>
          <w:sz w:val="24"/>
          <w:szCs w:val="24"/>
        </w:rPr>
        <w:t xml:space="preserve"> da Universidade Federal do Amapá Campus Binacional </w:t>
      </w:r>
      <w:r>
        <w:rPr>
          <w:rFonts w:ascii="Arial" w:hAnsi="Arial" w:cs="Arial"/>
          <w:sz w:val="24"/>
          <w:szCs w:val="24"/>
        </w:rPr>
        <w:t>Oiapoque.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Nome dos membros da mesa apuradora de votos: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Presidente: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Secretário/a:</w:t>
      </w: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ind w:left="45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Nome dos/as fiscais identificando os/as candidatos/as:</w:t>
      </w:r>
    </w:p>
    <w:p w:rsidR="00110A11" w:rsidRPr="00BD000F" w:rsidRDefault="00110A11" w:rsidP="00110A11">
      <w:pPr>
        <w:pStyle w:val="Default"/>
      </w:pPr>
      <w:r w:rsidRPr="00BD000F">
        <w:t>1.</w:t>
      </w:r>
    </w:p>
    <w:p w:rsidR="00110A11" w:rsidRPr="00BD000F" w:rsidRDefault="00110A11" w:rsidP="00110A11">
      <w:pPr>
        <w:pStyle w:val="Default"/>
      </w:pPr>
      <w:r w:rsidRPr="00BD000F">
        <w:t xml:space="preserve"> </w:t>
      </w:r>
    </w:p>
    <w:p w:rsidR="00110A11" w:rsidRPr="00BD000F" w:rsidRDefault="00110A11" w:rsidP="00110A11">
      <w:pPr>
        <w:pStyle w:val="Default"/>
      </w:pPr>
      <w:r w:rsidRPr="00BD000F">
        <w:t xml:space="preserve">2. </w:t>
      </w:r>
    </w:p>
    <w:p w:rsidR="00110A11" w:rsidRPr="00BD000F" w:rsidRDefault="00110A11" w:rsidP="00110A11">
      <w:pPr>
        <w:pStyle w:val="Default"/>
      </w:pPr>
    </w:p>
    <w:p w:rsidR="00110A11" w:rsidRDefault="00110A11" w:rsidP="00110A11">
      <w:pPr>
        <w:jc w:val="both"/>
        <w:rPr>
          <w:rFonts w:ascii="Arial" w:hAnsi="Arial" w:cs="Arial"/>
          <w:sz w:val="24"/>
          <w:szCs w:val="24"/>
        </w:rPr>
      </w:pPr>
    </w:p>
    <w:p w:rsidR="00110A11" w:rsidRDefault="00110A11" w:rsidP="00110A11">
      <w:pPr>
        <w:jc w:val="both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Resulta do Final da Apuração: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17"/>
        <w:gridCol w:w="1427"/>
        <w:gridCol w:w="1343"/>
        <w:gridCol w:w="1371"/>
        <w:gridCol w:w="1293"/>
        <w:gridCol w:w="1269"/>
      </w:tblGrid>
      <w:tr w:rsidR="00110A11" w:rsidRPr="00BD000F" w:rsidTr="004A3070">
        <w:tc>
          <w:tcPr>
            <w:tcW w:w="1489" w:type="dxa"/>
          </w:tcPr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000F">
              <w:rPr>
                <w:rFonts w:ascii="Arial" w:hAnsi="Arial" w:cs="Arial"/>
                <w:b/>
                <w:sz w:val="24"/>
                <w:szCs w:val="24"/>
              </w:rPr>
              <w:t>Chapas</w:t>
            </w: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000F">
              <w:rPr>
                <w:rFonts w:ascii="Arial" w:hAnsi="Arial" w:cs="Arial"/>
                <w:b/>
                <w:sz w:val="24"/>
                <w:szCs w:val="24"/>
              </w:rPr>
              <w:t>Validos</w:t>
            </w: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000F">
              <w:rPr>
                <w:rFonts w:ascii="Arial" w:hAnsi="Arial" w:cs="Arial"/>
                <w:b/>
                <w:sz w:val="24"/>
                <w:szCs w:val="24"/>
              </w:rPr>
              <w:t>Brancos</w:t>
            </w: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000F">
              <w:rPr>
                <w:rFonts w:ascii="Arial" w:hAnsi="Arial" w:cs="Arial"/>
                <w:b/>
                <w:sz w:val="24"/>
                <w:szCs w:val="24"/>
              </w:rPr>
              <w:t>Nulos</w:t>
            </w: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000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110A11" w:rsidRPr="00BD000F" w:rsidTr="004A3070">
        <w:tc>
          <w:tcPr>
            <w:tcW w:w="1489" w:type="dxa"/>
            <w:vMerge w:val="restart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A11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Representantes</w:t>
            </w:r>
          </w:p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000F">
              <w:rPr>
                <w:rFonts w:ascii="Arial" w:hAnsi="Arial" w:cs="Arial"/>
                <w:b/>
                <w:sz w:val="24"/>
                <w:szCs w:val="24"/>
              </w:rPr>
              <w:t>Discentes</w:t>
            </w:r>
          </w:p>
        </w:tc>
        <w:tc>
          <w:tcPr>
            <w:tcW w:w="1440" w:type="dxa"/>
          </w:tcPr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A11" w:rsidRPr="00BD000F" w:rsidRDefault="00110A11" w:rsidP="004A3070">
            <w:pPr>
              <w:pStyle w:val="Default"/>
              <w:jc w:val="center"/>
              <w:rPr>
                <w:b/>
              </w:rPr>
            </w:pPr>
            <w:r w:rsidRPr="00BD000F">
              <w:rPr>
                <w:b/>
              </w:rPr>
              <w:t>Candidato 1</w:t>
            </w:r>
          </w:p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A11" w:rsidRPr="00BD000F" w:rsidTr="004A3070">
        <w:tc>
          <w:tcPr>
            <w:tcW w:w="1489" w:type="dxa"/>
            <w:vMerge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A11" w:rsidRPr="00BD000F" w:rsidRDefault="00110A11" w:rsidP="004A3070">
            <w:pPr>
              <w:pStyle w:val="Default"/>
              <w:jc w:val="center"/>
              <w:rPr>
                <w:b/>
              </w:rPr>
            </w:pPr>
            <w:r w:rsidRPr="00BD000F">
              <w:rPr>
                <w:b/>
              </w:rPr>
              <w:t>Candidato 2</w:t>
            </w:r>
          </w:p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A11" w:rsidRPr="00BD000F" w:rsidTr="004A3070">
        <w:tc>
          <w:tcPr>
            <w:tcW w:w="1489" w:type="dxa"/>
            <w:vMerge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10A11" w:rsidRPr="00BD000F" w:rsidRDefault="00110A11" w:rsidP="004A3070">
            <w:pPr>
              <w:pStyle w:val="Default"/>
              <w:jc w:val="center"/>
              <w:rPr>
                <w:b/>
              </w:rPr>
            </w:pPr>
            <w:r w:rsidRPr="00BD000F">
              <w:rPr>
                <w:b/>
              </w:rPr>
              <w:t>Candidato 3</w:t>
            </w:r>
          </w:p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A11" w:rsidRPr="00BD000F" w:rsidTr="004A3070">
        <w:tc>
          <w:tcPr>
            <w:tcW w:w="1489" w:type="dxa"/>
            <w:vMerge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000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A11" w:rsidRPr="00BD000F" w:rsidTr="004A3070">
        <w:tc>
          <w:tcPr>
            <w:tcW w:w="1489" w:type="dxa"/>
            <w:vMerge w:val="restart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000F">
              <w:rPr>
                <w:rFonts w:ascii="Arial" w:hAnsi="Arial" w:cs="Arial"/>
                <w:b/>
                <w:sz w:val="24"/>
                <w:szCs w:val="24"/>
              </w:rPr>
              <w:t>Servidores/as</w:t>
            </w:r>
          </w:p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A11" w:rsidRPr="00BD000F" w:rsidRDefault="00110A11" w:rsidP="004A3070">
            <w:pPr>
              <w:pStyle w:val="Default"/>
              <w:jc w:val="center"/>
              <w:rPr>
                <w:b/>
              </w:rPr>
            </w:pPr>
            <w:r w:rsidRPr="00BD000F">
              <w:rPr>
                <w:b/>
              </w:rPr>
              <w:t>Candidato 1</w:t>
            </w:r>
          </w:p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A11" w:rsidRPr="00BD000F" w:rsidTr="004A3070">
        <w:tc>
          <w:tcPr>
            <w:tcW w:w="1489" w:type="dxa"/>
            <w:vMerge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A11" w:rsidRPr="00BD000F" w:rsidRDefault="00110A11" w:rsidP="004A3070">
            <w:pPr>
              <w:pStyle w:val="Default"/>
              <w:jc w:val="center"/>
              <w:rPr>
                <w:b/>
              </w:rPr>
            </w:pPr>
            <w:r w:rsidRPr="00BD000F">
              <w:rPr>
                <w:b/>
              </w:rPr>
              <w:t>Candidato 2</w:t>
            </w:r>
          </w:p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A11" w:rsidRPr="00BD000F" w:rsidTr="004A3070">
        <w:tc>
          <w:tcPr>
            <w:tcW w:w="1489" w:type="dxa"/>
            <w:vMerge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10A11" w:rsidRPr="00BD000F" w:rsidRDefault="00110A11" w:rsidP="004A3070">
            <w:pPr>
              <w:pStyle w:val="Default"/>
              <w:jc w:val="center"/>
              <w:rPr>
                <w:b/>
              </w:rPr>
            </w:pPr>
            <w:r w:rsidRPr="00BD000F">
              <w:rPr>
                <w:b/>
              </w:rPr>
              <w:t>Candidato 3</w:t>
            </w:r>
          </w:p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A11" w:rsidRPr="00BD000F" w:rsidTr="004A3070">
        <w:tc>
          <w:tcPr>
            <w:tcW w:w="1489" w:type="dxa"/>
            <w:vMerge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000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110A11" w:rsidRPr="00BD000F" w:rsidRDefault="00110A11" w:rsidP="004A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10A11" w:rsidRPr="00BD000F" w:rsidRDefault="00110A11" w:rsidP="004A30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10A11" w:rsidRPr="00BD000F" w:rsidRDefault="00110A11" w:rsidP="00110A11">
      <w:pPr>
        <w:jc w:val="both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Assinatura dos membros da mesa apuradora de votos</w:t>
      </w:r>
    </w:p>
    <w:p w:rsidR="00110A11" w:rsidRPr="00BD000F" w:rsidRDefault="00110A11" w:rsidP="00110A11">
      <w:pPr>
        <w:pStyle w:val="Default"/>
      </w:pPr>
      <w:r w:rsidRPr="00BD000F">
        <w:t xml:space="preserve">1. </w:t>
      </w:r>
    </w:p>
    <w:p w:rsidR="00110A11" w:rsidRDefault="00110A11" w:rsidP="00110A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2.</w:t>
      </w:r>
    </w:p>
    <w:p w:rsidR="00110A11" w:rsidRDefault="00110A11" w:rsidP="00110A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110A11" w:rsidRPr="00BD000F" w:rsidRDefault="00110A11" w:rsidP="00110A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A11" w:rsidRPr="00BD000F" w:rsidRDefault="00110A11" w:rsidP="00110A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Assinatura dos/as fiscais</w:t>
      </w:r>
    </w:p>
    <w:p w:rsidR="00110A11" w:rsidRPr="00BD000F" w:rsidRDefault="00110A11" w:rsidP="00110A11">
      <w:pPr>
        <w:pStyle w:val="Default"/>
      </w:pPr>
      <w:r w:rsidRPr="00BD000F">
        <w:t xml:space="preserve">1. </w:t>
      </w:r>
    </w:p>
    <w:p w:rsidR="00110A11" w:rsidRPr="00BD000F" w:rsidRDefault="00110A11" w:rsidP="00110A11">
      <w:pPr>
        <w:pStyle w:val="Default"/>
      </w:pPr>
      <w:r w:rsidRPr="00BD000F">
        <w:t xml:space="preserve">2. </w:t>
      </w:r>
    </w:p>
    <w:p w:rsidR="00110A11" w:rsidRPr="00BD000F" w:rsidRDefault="00110A11" w:rsidP="00110A11">
      <w:pPr>
        <w:jc w:val="center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Oiapoque - Amapá, ____ de _______________  de 2016.</w:t>
      </w:r>
    </w:p>
    <w:p w:rsidR="00110A11" w:rsidRPr="00BD000F" w:rsidRDefault="00110A11" w:rsidP="00110A11">
      <w:pPr>
        <w:ind w:left="450"/>
        <w:jc w:val="center"/>
        <w:rPr>
          <w:rFonts w:ascii="Arial" w:hAnsi="Arial" w:cs="Arial"/>
          <w:sz w:val="24"/>
          <w:szCs w:val="24"/>
        </w:rPr>
      </w:pPr>
    </w:p>
    <w:p w:rsidR="00110A11" w:rsidRPr="00D3097D" w:rsidRDefault="00110A11" w:rsidP="002A7D25">
      <w:pPr>
        <w:ind w:left="450"/>
        <w:jc w:val="center"/>
        <w:rPr>
          <w:rFonts w:ascii="Arial" w:hAnsi="Arial" w:cs="Arial"/>
          <w:sz w:val="24"/>
          <w:szCs w:val="24"/>
        </w:rPr>
      </w:pPr>
      <w:r w:rsidRPr="00BD000F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sinatura do/a presidente da mesa</w:t>
      </w:r>
      <w:bookmarkStart w:id="0" w:name="_GoBack"/>
      <w:bookmarkEnd w:id="0"/>
    </w:p>
    <w:sectPr w:rsidR="00110A11" w:rsidRPr="00D3097D" w:rsidSect="00D3097D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C2" w:rsidRDefault="00B824C2" w:rsidP="00D3097D">
      <w:pPr>
        <w:spacing w:after="0" w:line="240" w:lineRule="auto"/>
      </w:pPr>
      <w:r>
        <w:separator/>
      </w:r>
    </w:p>
  </w:endnote>
  <w:endnote w:type="continuationSeparator" w:id="0">
    <w:p w:rsidR="00B824C2" w:rsidRDefault="00B824C2" w:rsidP="00D3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C2" w:rsidRDefault="00B824C2" w:rsidP="00D3097D">
      <w:pPr>
        <w:spacing w:after="0" w:line="240" w:lineRule="auto"/>
      </w:pPr>
      <w:r>
        <w:separator/>
      </w:r>
    </w:p>
  </w:footnote>
  <w:footnote w:type="continuationSeparator" w:id="0">
    <w:p w:rsidR="00B824C2" w:rsidRDefault="00B824C2" w:rsidP="00D30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7D"/>
    <w:rsid w:val="00025C34"/>
    <w:rsid w:val="0005760C"/>
    <w:rsid w:val="00080A98"/>
    <w:rsid w:val="000F2AD4"/>
    <w:rsid w:val="000F568D"/>
    <w:rsid w:val="00110A11"/>
    <w:rsid w:val="00200BDD"/>
    <w:rsid w:val="002A7D25"/>
    <w:rsid w:val="00433946"/>
    <w:rsid w:val="004E4D0B"/>
    <w:rsid w:val="00512751"/>
    <w:rsid w:val="005477E5"/>
    <w:rsid w:val="005A5AC9"/>
    <w:rsid w:val="005B010A"/>
    <w:rsid w:val="0066119D"/>
    <w:rsid w:val="00667CB3"/>
    <w:rsid w:val="00732047"/>
    <w:rsid w:val="00764965"/>
    <w:rsid w:val="008001B5"/>
    <w:rsid w:val="008066B2"/>
    <w:rsid w:val="008531A7"/>
    <w:rsid w:val="00A27ACF"/>
    <w:rsid w:val="00A375CC"/>
    <w:rsid w:val="00A64F16"/>
    <w:rsid w:val="00AB30BF"/>
    <w:rsid w:val="00B07F1B"/>
    <w:rsid w:val="00B504C9"/>
    <w:rsid w:val="00B7747E"/>
    <w:rsid w:val="00B824C2"/>
    <w:rsid w:val="00C4087C"/>
    <w:rsid w:val="00D3097D"/>
    <w:rsid w:val="00E42CD5"/>
    <w:rsid w:val="00EB433A"/>
    <w:rsid w:val="00EB5994"/>
    <w:rsid w:val="00F77126"/>
    <w:rsid w:val="00F847C4"/>
    <w:rsid w:val="00FB015D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97D"/>
  </w:style>
  <w:style w:type="paragraph" w:styleId="Rodap">
    <w:name w:val="footer"/>
    <w:basedOn w:val="Normal"/>
    <w:link w:val="RodapChar"/>
    <w:uiPriority w:val="99"/>
    <w:unhideWhenUsed/>
    <w:rsid w:val="00D30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97D"/>
  </w:style>
  <w:style w:type="paragraph" w:customStyle="1" w:styleId="Default">
    <w:name w:val="Default"/>
    <w:rsid w:val="00110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1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97D"/>
  </w:style>
  <w:style w:type="paragraph" w:styleId="Rodap">
    <w:name w:val="footer"/>
    <w:basedOn w:val="Normal"/>
    <w:link w:val="RodapChar"/>
    <w:uiPriority w:val="99"/>
    <w:unhideWhenUsed/>
    <w:rsid w:val="00D30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2330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Santo</dc:creator>
  <cp:lastModifiedBy>COORDENACAOLETRAS</cp:lastModifiedBy>
  <cp:revision>12</cp:revision>
  <dcterms:created xsi:type="dcterms:W3CDTF">2016-01-27T20:57:00Z</dcterms:created>
  <dcterms:modified xsi:type="dcterms:W3CDTF">2016-02-18T12:24:00Z</dcterms:modified>
</cp:coreProperties>
</file>