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C2" w:rsidRDefault="00B057C2" w:rsidP="00B057C2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B057C2" w:rsidRDefault="00B057C2" w:rsidP="00B057C2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B057C2" w:rsidRDefault="00B057C2" w:rsidP="00B057C2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B057C2" w:rsidRDefault="00B057C2" w:rsidP="00B057C2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B057C2" w:rsidRDefault="00B057C2" w:rsidP="00B057C2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B057C2" w:rsidRDefault="00B057C2" w:rsidP="00B057C2">
      <w:pPr>
        <w:jc w:val="center"/>
      </w:pPr>
    </w:p>
    <w:p w:rsidR="00B057C2" w:rsidRDefault="00B057C2"/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427"/>
      </w:tblGrid>
      <w:tr w:rsidR="0073120D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3120D" w:rsidRPr="009E38C5" w:rsidRDefault="0073120D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73120D" w:rsidRPr="009E38C5" w:rsidTr="007F2DD7">
        <w:trPr>
          <w:trHeight w:val="663"/>
        </w:trPr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73120D" w:rsidRPr="009E38C5" w:rsidRDefault="0073120D" w:rsidP="00AB377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427" w:type="dxa"/>
            <w:tcBorders>
              <w:top w:val="nil"/>
              <w:right w:val="single" w:sz="4" w:space="0" w:color="auto"/>
            </w:tcBorders>
          </w:tcPr>
          <w:p w:rsidR="0073120D" w:rsidRPr="007F2DD7" w:rsidRDefault="002B0226" w:rsidP="006708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Licenciatura Plena em Letras </w:t>
            </w:r>
            <w:r w:rsidR="0073120D" w:rsidRPr="007F2DD7">
              <w:rPr>
                <w:rFonts w:ascii="Arial" w:hAnsi="Arial" w:cs="Arial"/>
                <w:b/>
                <w:sz w:val="22"/>
                <w:szCs w:val="22"/>
              </w:rPr>
              <w:t xml:space="preserve">Língua Portuguesa e Língua </w:t>
            </w:r>
            <w:r w:rsidR="00670833">
              <w:rPr>
                <w:rFonts w:ascii="Arial" w:hAnsi="Arial" w:cs="Arial"/>
                <w:b/>
                <w:sz w:val="22"/>
                <w:szCs w:val="22"/>
              </w:rPr>
              <w:t>Francesa</w:t>
            </w:r>
          </w:p>
        </w:tc>
      </w:tr>
      <w:tr w:rsidR="0073120D" w:rsidRPr="009E38C5" w:rsidTr="00AB377E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73120D" w:rsidRPr="009E38C5" w:rsidRDefault="0073120D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</w:tcPr>
          <w:p w:rsidR="0073120D" w:rsidRPr="007F2DD7" w:rsidRDefault="0073120D" w:rsidP="00AB377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2DD7">
              <w:rPr>
                <w:rFonts w:ascii="Arial" w:hAnsi="Arial" w:cs="Arial"/>
                <w:b/>
                <w:sz w:val="22"/>
                <w:szCs w:val="22"/>
              </w:rPr>
              <w:t>Avaliação Educativa</w:t>
            </w:r>
          </w:p>
        </w:tc>
      </w:tr>
      <w:tr w:rsidR="0073120D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3120D" w:rsidRPr="009E38C5" w:rsidRDefault="0073120D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73120D" w:rsidRPr="009E38C5" w:rsidTr="00AB377E">
        <w:tc>
          <w:tcPr>
            <w:tcW w:w="2553" w:type="dxa"/>
            <w:tcBorders>
              <w:left w:val="single" w:sz="4" w:space="0" w:color="auto"/>
            </w:tcBorders>
          </w:tcPr>
          <w:p w:rsidR="0073120D" w:rsidRPr="009E38C5" w:rsidRDefault="0073120D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73120D" w:rsidRPr="009E38C5" w:rsidRDefault="0073120D" w:rsidP="00AB377E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60 h</w:t>
            </w:r>
          </w:p>
        </w:tc>
      </w:tr>
    </w:tbl>
    <w:p w:rsidR="0073120D" w:rsidRPr="009E38C5" w:rsidRDefault="0073120D" w:rsidP="0073120D">
      <w:pPr>
        <w:rPr>
          <w:rFonts w:ascii="Arial" w:hAnsi="Arial" w:cs="Arial"/>
          <w:sz w:val="22"/>
          <w:szCs w:val="22"/>
        </w:rPr>
      </w:pPr>
    </w:p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974"/>
      </w:tblGrid>
      <w:tr w:rsidR="0073120D" w:rsidRPr="009E38C5" w:rsidTr="00AB377E">
        <w:trPr>
          <w:trHeight w:val="20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73120D" w:rsidRPr="009E38C5" w:rsidRDefault="0073120D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73120D" w:rsidRPr="009E38C5" w:rsidTr="00AB377E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670833" w:rsidRDefault="00670833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120D" w:rsidRDefault="0073120D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As diversas concepções teóricas e práticas da avaliação em confronto com as exigências legais e a realidade educacional. Os paradigmas norteadores da construção do pensamento da avaliação escolar. Os estudos sobre avaliação no Brasil: origem, trajetórias e tendências atuais. Fundamento legal da avaliação. Testar, medir e avaliar: conceitos e diferenças básicas. Função social do exame e da avaliação. A prova enquanto exame e enquanto avaliação. A avaliação da aprendizagem: funções, instrumentos, parâmetros, métodos e técnicas. Planejamento, elaboração e análise de estratégias e de instrumento de avaliação adequados à realidade educacional brasileira.</w:t>
            </w:r>
          </w:p>
          <w:p w:rsidR="00670833" w:rsidRPr="00B560AD" w:rsidRDefault="00670833" w:rsidP="00AB377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120D" w:rsidRPr="009E38C5" w:rsidTr="00AB377E">
        <w:trPr>
          <w:trHeight w:val="19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73120D" w:rsidRPr="009E38C5" w:rsidRDefault="0073120D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73120D" w:rsidRPr="00B560AD" w:rsidTr="00AB377E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73120D" w:rsidRPr="00B560AD" w:rsidRDefault="0073120D" w:rsidP="0073120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Geral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Proporcionar ao acadêmico refletir criticamente sobre as exigências legais, paradigmas e concepções teóricas e práticas da avaliação, para que se possa compreender sua origem, trajetória e tendências atuais no Brasil. 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Específicos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 Identificar o fundamento legal da avaliação.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Compreender a origem, trajetórias e tendências atuais da avaliação educacional. 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Estabelecer a diferença básica dos conceitos: testar, medir e avaliar.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Compreender as funções, instrumentos, parâmetros, métodos e técnicas da avaliação da aprendizagem.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Entender sobre o planejamento, elaboração, análise de estratégias e de instrumento de avaliação adequados à realidade educacional brasileira.</w:t>
            </w:r>
          </w:p>
          <w:p w:rsidR="0073120D" w:rsidRPr="00B560AD" w:rsidRDefault="0073120D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833" w:rsidRPr="00B560AD" w:rsidTr="00670833">
        <w:trPr>
          <w:trHeight w:val="283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670833" w:rsidRPr="00670833" w:rsidRDefault="00670833" w:rsidP="00670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IV – METODOLOGIA DE ENSINO</w:t>
            </w:r>
          </w:p>
        </w:tc>
      </w:tr>
      <w:tr w:rsidR="0073120D" w:rsidRPr="00B560AD" w:rsidTr="00AB377E">
        <w:trPr>
          <w:trHeight w:val="869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9B1505" w:rsidRDefault="009B1505" w:rsidP="00AB377E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120D" w:rsidRPr="00B560AD" w:rsidRDefault="0073120D" w:rsidP="00AB377E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O conteúdo da disciplina será desenvolvido através de aulas expositivas-dialogadas, de trabalhos individuais e em grupais e apresentação de vídeos.</w:t>
            </w:r>
          </w:p>
        </w:tc>
      </w:tr>
      <w:tr w:rsidR="0073120D" w:rsidRPr="00B560AD" w:rsidTr="00AB377E">
        <w:trPr>
          <w:trHeight w:val="67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73120D" w:rsidRPr="00B560AD" w:rsidRDefault="0073120D" w:rsidP="00AB37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3120D" w:rsidRPr="00B560AD" w:rsidTr="00670833">
        <w:trPr>
          <w:trHeight w:val="245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73120D" w:rsidRPr="00B560AD" w:rsidRDefault="0073120D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73120D" w:rsidRPr="00B560AD" w:rsidTr="00670833">
        <w:trPr>
          <w:trHeight w:val="306"/>
        </w:trPr>
        <w:tc>
          <w:tcPr>
            <w:tcW w:w="8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0833" w:rsidRDefault="00670833" w:rsidP="00AB377E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120D" w:rsidRPr="00B560AD" w:rsidRDefault="0073120D" w:rsidP="00AB377E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UNIDADE I- Avaliação: história e fundamentos legais, paradigmas e concepções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Breve análise sobre a história da avaliação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lastRenderedPageBreak/>
              <w:t xml:space="preserve">A avaliação na Lei de Diretrizes e Bases da Educação </w:t>
            </w:r>
          </w:p>
          <w:p w:rsidR="0073120D" w:rsidRPr="00B560AD" w:rsidRDefault="0073120D" w:rsidP="0073120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Avaliação educacional no Brasil</w:t>
            </w:r>
          </w:p>
          <w:p w:rsidR="009B1505" w:rsidRDefault="009B1505" w:rsidP="009B1505">
            <w:pPr>
              <w:pStyle w:val="Pargrafoda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1505" w:rsidRPr="00B560AD" w:rsidRDefault="009B1505" w:rsidP="009B1505">
            <w:pPr>
              <w:pStyle w:val="Pargrafoda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UNIDADE II- Paradigmas e concepções da avaliação educacional</w:t>
            </w:r>
          </w:p>
          <w:p w:rsidR="009B1505" w:rsidRPr="00B560AD" w:rsidRDefault="009B1505" w:rsidP="009B150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Concepção dialética-libertadora do processo de avaliação escolar</w:t>
            </w:r>
          </w:p>
          <w:p w:rsidR="009B1505" w:rsidRPr="00B560AD" w:rsidRDefault="009B1505" w:rsidP="009B150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Testar, medir e avaliar</w:t>
            </w:r>
          </w:p>
          <w:p w:rsidR="009B1505" w:rsidRPr="00B560AD" w:rsidRDefault="009B1505" w:rsidP="009B150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Função social do exame e da avaliação: a prova enquanto exame e enquanto avaliação.</w:t>
            </w:r>
          </w:p>
          <w:p w:rsidR="009B1505" w:rsidRPr="00B560AD" w:rsidRDefault="009B1505" w:rsidP="009B150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Planejamento, currículo e avaliação</w:t>
            </w:r>
          </w:p>
          <w:p w:rsidR="009B1505" w:rsidRPr="00B560AD" w:rsidRDefault="009B1505" w:rsidP="009B1505">
            <w:pPr>
              <w:pStyle w:val="Pargrafoda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B1505" w:rsidRPr="00B560AD" w:rsidRDefault="009B1505" w:rsidP="009B1505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UNIDADE III- Instrumentos e técnicas de avaliação da aprendizagem</w:t>
            </w:r>
          </w:p>
          <w:p w:rsidR="009B1505" w:rsidRPr="00B560AD" w:rsidRDefault="009B1505" w:rsidP="009B150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Avaliação diagnóstica: elaboração, aplicação, análise e registro</w:t>
            </w:r>
          </w:p>
          <w:p w:rsidR="009B1505" w:rsidRPr="00B560AD" w:rsidRDefault="009B1505" w:rsidP="009B150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 xml:space="preserve">Instrumentos de avaliação: prova escrita: questões objetivas e dissertativas, provas operatórias, mapas conceituais, observação, projetos, </w:t>
            </w:r>
            <w:proofErr w:type="spellStart"/>
            <w:r w:rsidRPr="00B560AD">
              <w:rPr>
                <w:rFonts w:ascii="Arial" w:hAnsi="Arial" w:cs="Arial"/>
                <w:sz w:val="22"/>
                <w:szCs w:val="22"/>
              </w:rPr>
              <w:t>portifólio</w:t>
            </w:r>
            <w:proofErr w:type="spellEnd"/>
            <w:r w:rsidRPr="00B560AD">
              <w:rPr>
                <w:rFonts w:ascii="Arial" w:hAnsi="Arial" w:cs="Arial"/>
                <w:sz w:val="22"/>
                <w:szCs w:val="22"/>
              </w:rPr>
              <w:t xml:space="preserve">, prova protocolo, </w:t>
            </w:r>
            <w:proofErr w:type="spellStart"/>
            <w:r w:rsidRPr="00B560AD">
              <w:rPr>
                <w:rFonts w:ascii="Arial" w:hAnsi="Arial" w:cs="Arial"/>
                <w:sz w:val="22"/>
                <w:szCs w:val="22"/>
              </w:rPr>
              <w:t>autoavaliação</w:t>
            </w:r>
            <w:proofErr w:type="spellEnd"/>
            <w:r w:rsidRPr="00B560AD">
              <w:rPr>
                <w:rFonts w:ascii="Arial" w:hAnsi="Arial" w:cs="Arial"/>
                <w:sz w:val="22"/>
                <w:szCs w:val="22"/>
              </w:rPr>
              <w:t xml:space="preserve">, redações, exposição oral, entrevistas, jogo de funções, dentre outros. </w:t>
            </w:r>
          </w:p>
          <w:p w:rsidR="0073120D" w:rsidRPr="00B560AD" w:rsidRDefault="0073120D" w:rsidP="00AB377E">
            <w:pPr>
              <w:pStyle w:val="Pargrafoda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20D" w:rsidRPr="00B560AD" w:rsidTr="009B1505">
        <w:trPr>
          <w:gridBefore w:val="1"/>
          <w:wBefore w:w="6" w:type="dxa"/>
          <w:trHeight w:val="283"/>
        </w:trPr>
        <w:tc>
          <w:tcPr>
            <w:tcW w:w="8974" w:type="dxa"/>
            <w:tcBorders>
              <w:bottom w:val="double" w:sz="6" w:space="0" w:color="auto"/>
            </w:tcBorders>
          </w:tcPr>
          <w:p w:rsidR="0073120D" w:rsidRPr="009B1505" w:rsidRDefault="009B1505" w:rsidP="009B1505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73120D" w:rsidRPr="00B560AD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337559" w:rsidRDefault="00337559" w:rsidP="00AB377E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120D" w:rsidRPr="00B560AD" w:rsidRDefault="0073120D" w:rsidP="00AB377E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0AD">
              <w:rPr>
                <w:rFonts w:ascii="Arial" w:hAnsi="Arial" w:cs="Arial"/>
                <w:sz w:val="22"/>
                <w:szCs w:val="22"/>
              </w:rPr>
              <w:t>A avaliação será processual, por isso relaciona-se a aprendizagem dos acadêmicos no processo de construção de conhecimentos na disciplina, considerando os seguintes critérios: qualidade de expressão oral e produção escrita, participação efetiva nas atividades desenvolvidas nas aulas;</w:t>
            </w:r>
          </w:p>
          <w:p w:rsidR="0073120D" w:rsidRPr="00B560AD" w:rsidRDefault="0073120D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752" w:rsidRPr="00B560AD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C61752" w:rsidRDefault="00C61752" w:rsidP="00C61752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B613DB" w:rsidRPr="00B560AD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8031CD" w:rsidRPr="00A21316" w:rsidRDefault="008031CD" w:rsidP="008031CD">
            <w:pPr>
              <w:spacing w:before="100" w:beforeAutospacing="1" w:after="24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pt-PT"/>
              </w:rPr>
            </w:pPr>
            <w:r w:rsidRPr="00A2131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HOFFMAN, Jussara Maria </w:t>
            </w:r>
            <w:proofErr w:type="spellStart"/>
            <w:r w:rsidRPr="00A21316">
              <w:rPr>
                <w:rFonts w:ascii="Arial" w:hAnsi="Arial" w:cs="Arial"/>
                <w:bCs/>
                <w:i/>
                <w:sz w:val="22"/>
                <w:szCs w:val="22"/>
              </w:rPr>
              <w:t>Lerch</w:t>
            </w:r>
            <w:proofErr w:type="spellEnd"/>
            <w:r w:rsidRPr="00A21316">
              <w:rPr>
                <w:rFonts w:ascii="Arial" w:hAnsi="Arial" w:cs="Arial"/>
                <w:bCs/>
                <w:i/>
                <w:sz w:val="22"/>
                <w:szCs w:val="22"/>
              </w:rPr>
              <w:t>. Avaliação mediadora: uma prática em construção da pré-escola à universidade. Porto Alegre: Mediação, 1993.</w:t>
            </w:r>
            <w:r w:rsidRPr="00A21316">
              <w:rPr>
                <w:rFonts w:ascii="Arial" w:hAnsi="Arial" w:cs="Arial"/>
                <w:i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:rsidR="008031CD" w:rsidRDefault="008031CD" w:rsidP="008031CD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LUCKESI, Cipriano C. Avaliação da aprendizagem escolar. 19 ed. São Paulo: Cortez, 2008.</w:t>
            </w:r>
          </w:p>
          <w:p w:rsidR="00B613DB" w:rsidRPr="008031CD" w:rsidRDefault="008031CD" w:rsidP="008031CD">
            <w:pPr>
              <w:rPr>
                <w:rFonts w:ascii="Arial" w:hAnsi="Arial" w:cs="Arial"/>
                <w:sz w:val="22"/>
                <w:szCs w:val="22"/>
              </w:rPr>
            </w:pPr>
            <w:r w:rsidRPr="008031CD">
              <w:rPr>
                <w:rFonts w:ascii="Arial" w:hAnsi="Arial" w:cs="Arial"/>
                <w:sz w:val="22"/>
                <w:szCs w:val="22"/>
              </w:rPr>
              <w:t xml:space="preserve">SANMARTI, </w:t>
            </w:r>
            <w:proofErr w:type="spellStart"/>
            <w:r w:rsidRPr="008031CD">
              <w:rPr>
                <w:rFonts w:ascii="Arial" w:hAnsi="Arial" w:cs="Arial"/>
                <w:sz w:val="22"/>
                <w:szCs w:val="22"/>
              </w:rPr>
              <w:t>Neus</w:t>
            </w:r>
            <w:proofErr w:type="spellEnd"/>
            <w:r w:rsidRPr="008031CD">
              <w:rPr>
                <w:rFonts w:ascii="Arial" w:hAnsi="Arial" w:cs="Arial"/>
                <w:sz w:val="22"/>
                <w:szCs w:val="22"/>
              </w:rPr>
              <w:t>. Avaliar para aprender. Trad. Henrique Lucas Lima. Porto Alegre: Artmed, 2009.</w:t>
            </w:r>
          </w:p>
        </w:tc>
      </w:tr>
      <w:tr w:rsidR="00B613DB" w:rsidRPr="00B560AD" w:rsidTr="00B613DB">
        <w:trPr>
          <w:gridBefore w:val="1"/>
          <w:wBefore w:w="6" w:type="dxa"/>
          <w:trHeight w:val="260"/>
        </w:trPr>
        <w:tc>
          <w:tcPr>
            <w:tcW w:w="8974" w:type="dxa"/>
          </w:tcPr>
          <w:p w:rsidR="00B613DB" w:rsidRPr="00661D00" w:rsidRDefault="00B613DB" w:rsidP="00531D11">
            <w:pPr>
              <w:pStyle w:val="PargrafodaLista"/>
              <w:tabs>
                <w:tab w:val="left" w:pos="5719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D00">
              <w:rPr>
                <w:rFonts w:ascii="Arial" w:hAnsi="Arial" w:cs="Arial"/>
                <w:b/>
                <w:sz w:val="22"/>
                <w:szCs w:val="22"/>
              </w:rPr>
              <w:t>IV – BIBLIOGRAFIA COMPLEMENTAR</w:t>
            </w:r>
          </w:p>
        </w:tc>
      </w:tr>
      <w:tr w:rsidR="00B613DB" w:rsidRPr="00B560AD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8031CD" w:rsidRPr="00296FE1" w:rsidRDefault="008031CD" w:rsidP="008031CD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BATISTA,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 xml:space="preserve"> Augusto Gomes. Avaliação Diagnóstica. Belo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Horizonte-MG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Ceale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FaE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>/UFMG, 2005.</w:t>
            </w:r>
          </w:p>
          <w:p w:rsidR="008031CD" w:rsidRPr="00296FE1" w:rsidRDefault="008031CD" w:rsidP="008031CD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CATANI, Denise Barbara; GALEGO. Avaliação. São Paulo: UNESP, 2009.</w:t>
            </w:r>
          </w:p>
          <w:p w:rsidR="008031CD" w:rsidRDefault="008031CD" w:rsidP="008031CD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DEPRESBITERIS, Léa; TAVARES,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Martinalva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 xml:space="preserve"> Rossi. Diversificar é preciso... instrumentos e técnicas de avaliação de aprendizagem. São Paulo: Senac São Paulo, 2009. </w:t>
            </w:r>
          </w:p>
          <w:p w:rsidR="00B613DB" w:rsidRPr="00661D00" w:rsidRDefault="008031CD" w:rsidP="008031CD">
            <w:pPr>
              <w:pStyle w:val="PargrafodaLista"/>
              <w:tabs>
                <w:tab w:val="left" w:pos="5719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VASCONCELOS, Celso dos Santos. Avaliação: concepção dialética-libertadora do processo de avaliação escolar. 17 ed. São Paulo,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Libertad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>, 2007</w:t>
            </w:r>
          </w:p>
        </w:tc>
      </w:tr>
    </w:tbl>
    <w:p w:rsidR="000B73D5" w:rsidRDefault="000B73D5"/>
    <w:sectPr w:rsidR="000B73D5" w:rsidSect="00250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0357"/>
    <w:multiLevelType w:val="hybridMultilevel"/>
    <w:tmpl w:val="C6344A6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C7154E"/>
    <w:multiLevelType w:val="hybridMultilevel"/>
    <w:tmpl w:val="FC68DA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3481A"/>
    <w:multiLevelType w:val="hybridMultilevel"/>
    <w:tmpl w:val="C9CE9F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50F9F"/>
    <w:multiLevelType w:val="hybridMultilevel"/>
    <w:tmpl w:val="E4BCBC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26921"/>
    <w:multiLevelType w:val="hybridMultilevel"/>
    <w:tmpl w:val="8C865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120D"/>
    <w:rsid w:val="000B73D5"/>
    <w:rsid w:val="001D1B30"/>
    <w:rsid w:val="00250CB1"/>
    <w:rsid w:val="002B0226"/>
    <w:rsid w:val="00337559"/>
    <w:rsid w:val="00670833"/>
    <w:rsid w:val="0073120D"/>
    <w:rsid w:val="007F2DD7"/>
    <w:rsid w:val="008031CD"/>
    <w:rsid w:val="009B1505"/>
    <w:rsid w:val="00B057C2"/>
    <w:rsid w:val="00B10C1F"/>
    <w:rsid w:val="00B613DB"/>
    <w:rsid w:val="00C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959C1-6164-4644-8A3C-70634CF7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120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3120D"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3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120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3120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3120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9"/>
    <w:rsid w:val="008031C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11</cp:revision>
  <dcterms:created xsi:type="dcterms:W3CDTF">2012-05-11T17:24:00Z</dcterms:created>
  <dcterms:modified xsi:type="dcterms:W3CDTF">2016-05-13T12:57:00Z</dcterms:modified>
</cp:coreProperties>
</file>