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00" w:rsidRDefault="00AD4E00" w:rsidP="00AD4E00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-72390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AD4E00" w:rsidRDefault="00AD4E00" w:rsidP="00AD4E00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AD4E00" w:rsidRDefault="00AD4E00" w:rsidP="00AD4E00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AD4E00" w:rsidRDefault="00AD4E00" w:rsidP="00AD4E00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AD4E00" w:rsidRDefault="00AD4E00" w:rsidP="00AD4E00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AD4E00" w:rsidRDefault="00AD4E00" w:rsidP="00AD4E00">
      <w:pPr>
        <w:jc w:val="center"/>
      </w:pPr>
    </w:p>
    <w:p w:rsidR="00AD4E00" w:rsidRDefault="00AD4E00"/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6427"/>
      </w:tblGrid>
      <w:tr w:rsidR="005508B3" w:rsidRPr="00B560AD" w:rsidTr="00AB377E">
        <w:trPr>
          <w:cantSplit/>
        </w:trPr>
        <w:tc>
          <w:tcPr>
            <w:tcW w:w="898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508B3" w:rsidRPr="00B560AD" w:rsidRDefault="005508B3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5508B3" w:rsidRPr="00B560AD" w:rsidTr="00AB377E">
        <w:tc>
          <w:tcPr>
            <w:tcW w:w="2553" w:type="dxa"/>
            <w:tcBorders>
              <w:top w:val="nil"/>
              <w:left w:val="single" w:sz="4" w:space="0" w:color="auto"/>
            </w:tcBorders>
          </w:tcPr>
          <w:p w:rsidR="005508B3" w:rsidRPr="00B560AD" w:rsidRDefault="005508B3" w:rsidP="00AB377E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427" w:type="dxa"/>
            <w:tcBorders>
              <w:top w:val="nil"/>
              <w:right w:val="single" w:sz="4" w:space="0" w:color="auto"/>
            </w:tcBorders>
          </w:tcPr>
          <w:p w:rsidR="005508B3" w:rsidRPr="00A13630" w:rsidRDefault="0004375E" w:rsidP="00713D4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B73CA8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5508B3" w:rsidRPr="00B560AD" w:rsidTr="00AB377E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5508B3" w:rsidRPr="00B560AD" w:rsidRDefault="005508B3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560AD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427" w:type="dxa"/>
            <w:tcBorders>
              <w:bottom w:val="single" w:sz="4" w:space="0" w:color="auto"/>
              <w:right w:val="single" w:sz="4" w:space="0" w:color="auto"/>
            </w:tcBorders>
          </w:tcPr>
          <w:p w:rsidR="005508B3" w:rsidRPr="00A13630" w:rsidRDefault="005508B3" w:rsidP="00AB377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13630">
              <w:rPr>
                <w:rFonts w:ascii="Arial" w:hAnsi="Arial" w:cs="Arial"/>
                <w:b/>
                <w:sz w:val="22"/>
                <w:szCs w:val="22"/>
              </w:rPr>
              <w:t>Didática Geral</w:t>
            </w:r>
          </w:p>
        </w:tc>
      </w:tr>
      <w:tr w:rsidR="005508B3" w:rsidRPr="00B560AD" w:rsidTr="00AB377E">
        <w:trPr>
          <w:cantSplit/>
        </w:trPr>
        <w:tc>
          <w:tcPr>
            <w:tcW w:w="89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508B3" w:rsidRPr="00B560AD" w:rsidRDefault="005508B3" w:rsidP="00AB37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08B3" w:rsidRPr="00B560AD" w:rsidTr="00AB377E">
        <w:tc>
          <w:tcPr>
            <w:tcW w:w="2553" w:type="dxa"/>
            <w:tcBorders>
              <w:left w:val="single" w:sz="4" w:space="0" w:color="auto"/>
            </w:tcBorders>
          </w:tcPr>
          <w:p w:rsidR="005508B3" w:rsidRPr="00B560AD" w:rsidRDefault="005508B3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560AD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427" w:type="dxa"/>
            <w:tcBorders>
              <w:right w:val="single" w:sz="4" w:space="0" w:color="auto"/>
            </w:tcBorders>
          </w:tcPr>
          <w:p w:rsidR="005508B3" w:rsidRPr="00B560AD" w:rsidRDefault="005508B3" w:rsidP="00AB377E">
            <w:pPr>
              <w:rPr>
                <w:rFonts w:ascii="Arial" w:hAnsi="Arial" w:cs="Arial"/>
                <w:sz w:val="22"/>
                <w:szCs w:val="22"/>
              </w:rPr>
            </w:pPr>
            <w:r w:rsidRPr="00B560AD">
              <w:rPr>
                <w:rFonts w:ascii="Arial" w:hAnsi="Arial" w:cs="Arial"/>
                <w:sz w:val="22"/>
                <w:szCs w:val="22"/>
              </w:rPr>
              <w:t>60 h</w:t>
            </w:r>
          </w:p>
        </w:tc>
      </w:tr>
    </w:tbl>
    <w:p w:rsidR="005508B3" w:rsidRPr="00B560AD" w:rsidRDefault="005508B3" w:rsidP="005508B3">
      <w:pPr>
        <w:rPr>
          <w:rFonts w:ascii="Arial" w:hAnsi="Arial" w:cs="Arial"/>
          <w:sz w:val="22"/>
          <w:szCs w:val="22"/>
        </w:rPr>
      </w:pPr>
    </w:p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8884"/>
        <w:gridCol w:w="90"/>
      </w:tblGrid>
      <w:tr w:rsidR="005508B3" w:rsidRPr="00B560AD" w:rsidTr="00AB377E">
        <w:trPr>
          <w:trHeight w:val="206"/>
        </w:trPr>
        <w:tc>
          <w:tcPr>
            <w:tcW w:w="8980" w:type="dxa"/>
            <w:gridSpan w:val="3"/>
            <w:tcBorders>
              <w:top w:val="single" w:sz="12" w:space="0" w:color="auto"/>
              <w:bottom w:val="double" w:sz="6" w:space="0" w:color="auto"/>
            </w:tcBorders>
          </w:tcPr>
          <w:p w:rsidR="005508B3" w:rsidRPr="00B560AD" w:rsidRDefault="005508B3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5508B3" w:rsidRPr="00B560AD" w:rsidTr="00AB377E">
        <w:trPr>
          <w:trHeight w:val="957"/>
        </w:trPr>
        <w:tc>
          <w:tcPr>
            <w:tcW w:w="8980" w:type="dxa"/>
            <w:gridSpan w:val="3"/>
            <w:tcBorders>
              <w:top w:val="double" w:sz="6" w:space="0" w:color="auto"/>
              <w:bottom w:val="single" w:sz="4" w:space="0" w:color="auto"/>
            </w:tcBorders>
          </w:tcPr>
          <w:p w:rsidR="00713D47" w:rsidRDefault="00713D47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13D47" w:rsidRDefault="005508B3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0AD">
              <w:rPr>
                <w:rFonts w:ascii="Arial" w:hAnsi="Arial" w:cs="Arial"/>
                <w:sz w:val="22"/>
                <w:szCs w:val="22"/>
              </w:rPr>
              <w:t>Compreensão da função da Didática como elemento organizador de fatores que influem no processo de ensino e aprendizagem. Elaboração do plano de ensino. Visão crítica do papel do planejamento na dinâmica da construção do conhecimento pelo educando.</w:t>
            </w:r>
          </w:p>
          <w:p w:rsidR="005508B3" w:rsidRPr="00B560AD" w:rsidRDefault="005508B3" w:rsidP="00AB377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560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508B3" w:rsidRPr="00B560AD" w:rsidTr="00AB377E">
        <w:trPr>
          <w:trHeight w:val="196"/>
        </w:trPr>
        <w:tc>
          <w:tcPr>
            <w:tcW w:w="8980" w:type="dxa"/>
            <w:gridSpan w:val="3"/>
            <w:tcBorders>
              <w:top w:val="single" w:sz="12" w:space="0" w:color="auto"/>
              <w:bottom w:val="double" w:sz="6" w:space="0" w:color="auto"/>
            </w:tcBorders>
          </w:tcPr>
          <w:p w:rsidR="005508B3" w:rsidRPr="00B560AD" w:rsidRDefault="005508B3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713D47" w:rsidRPr="00B560AD" w:rsidTr="00AB377E">
        <w:trPr>
          <w:trHeight w:val="196"/>
        </w:trPr>
        <w:tc>
          <w:tcPr>
            <w:tcW w:w="8980" w:type="dxa"/>
            <w:gridSpan w:val="3"/>
            <w:tcBorders>
              <w:top w:val="single" w:sz="12" w:space="0" w:color="auto"/>
              <w:bottom w:val="double" w:sz="6" w:space="0" w:color="auto"/>
            </w:tcBorders>
          </w:tcPr>
          <w:p w:rsidR="00713D47" w:rsidRDefault="00713D47" w:rsidP="00713D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13D47" w:rsidRDefault="00713D47" w:rsidP="00713D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0AD">
              <w:rPr>
                <w:rFonts w:ascii="Arial" w:hAnsi="Arial" w:cs="Arial"/>
                <w:sz w:val="22"/>
                <w:szCs w:val="22"/>
              </w:rPr>
              <w:t>Refletir criticamente sobre o papel da Didática na formação do educador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13D47" w:rsidRPr="00B560AD" w:rsidRDefault="00713D47" w:rsidP="00713D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0AD">
              <w:rPr>
                <w:rFonts w:ascii="Arial" w:hAnsi="Arial" w:cs="Arial"/>
                <w:sz w:val="22"/>
                <w:szCs w:val="22"/>
              </w:rPr>
              <w:t>Compreender a importância do planejamento adequado ao contexto social-político-econômico-cultural do aluno.</w:t>
            </w:r>
          </w:p>
          <w:p w:rsidR="00713D47" w:rsidRDefault="00713D47" w:rsidP="00713D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0AD">
              <w:rPr>
                <w:rFonts w:ascii="Arial" w:hAnsi="Arial" w:cs="Arial"/>
                <w:sz w:val="22"/>
                <w:szCs w:val="22"/>
              </w:rPr>
              <w:t xml:space="preserve">Vivenciar, elaborar a prática do planejamento como elemento norteador da ação pedagógica.  </w:t>
            </w:r>
          </w:p>
          <w:p w:rsidR="00713D47" w:rsidRPr="00B560AD" w:rsidRDefault="00713D47" w:rsidP="00713D47">
            <w:pPr>
              <w:pStyle w:val="Ttulo1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954FE7" w:rsidRPr="00B560AD" w:rsidTr="00AB377E">
        <w:trPr>
          <w:trHeight w:val="196"/>
        </w:trPr>
        <w:tc>
          <w:tcPr>
            <w:tcW w:w="8980" w:type="dxa"/>
            <w:gridSpan w:val="3"/>
            <w:tcBorders>
              <w:top w:val="single" w:sz="12" w:space="0" w:color="auto"/>
              <w:bottom w:val="double" w:sz="6" w:space="0" w:color="auto"/>
            </w:tcBorders>
          </w:tcPr>
          <w:p w:rsidR="00954FE7" w:rsidRDefault="00954FE7" w:rsidP="00954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0AD">
              <w:rPr>
                <w:rFonts w:ascii="Arial" w:hAnsi="Arial" w:cs="Arial"/>
                <w:b/>
                <w:sz w:val="22"/>
                <w:szCs w:val="22"/>
              </w:rPr>
              <w:t>IV – METODOLOGIA DE ENSINO</w:t>
            </w:r>
          </w:p>
        </w:tc>
      </w:tr>
      <w:tr w:rsidR="005508B3" w:rsidRPr="00B560AD" w:rsidTr="00AB377E">
        <w:trPr>
          <w:trHeight w:val="867"/>
        </w:trPr>
        <w:tc>
          <w:tcPr>
            <w:tcW w:w="8980" w:type="dxa"/>
            <w:gridSpan w:val="3"/>
            <w:tcBorders>
              <w:top w:val="nil"/>
              <w:bottom w:val="nil"/>
            </w:tcBorders>
          </w:tcPr>
          <w:p w:rsidR="001A1057" w:rsidRDefault="001A1057" w:rsidP="00AB37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08B3" w:rsidRPr="00B560AD" w:rsidRDefault="005508B3" w:rsidP="00AB377E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560AD">
              <w:rPr>
                <w:rFonts w:ascii="Arial" w:hAnsi="Arial" w:cs="Arial"/>
                <w:sz w:val="22"/>
                <w:szCs w:val="22"/>
              </w:rPr>
              <w:t>O conteúdo da disciplina será ministrado por meio de aulas expositivas dialogadas tendo como suporte o projetor de slides, trabalhos em grupo e individuais, debates e discussões, pesquisa em unidades escolares, leitura análise e discussão de textos, leituras coletivas comentadas, fichamento de textos e livros.</w:t>
            </w:r>
          </w:p>
        </w:tc>
      </w:tr>
      <w:tr w:rsidR="005508B3" w:rsidRPr="00B560AD" w:rsidTr="00AB377E">
        <w:trPr>
          <w:trHeight w:val="67"/>
        </w:trPr>
        <w:tc>
          <w:tcPr>
            <w:tcW w:w="8980" w:type="dxa"/>
            <w:gridSpan w:val="3"/>
            <w:tcBorders>
              <w:top w:val="nil"/>
              <w:bottom w:val="nil"/>
            </w:tcBorders>
          </w:tcPr>
          <w:p w:rsidR="005508B3" w:rsidRPr="00B560AD" w:rsidRDefault="005508B3" w:rsidP="00AB37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508B3" w:rsidRPr="00B560AD" w:rsidTr="00AB377E">
        <w:trPr>
          <w:trHeight w:val="245"/>
        </w:trPr>
        <w:tc>
          <w:tcPr>
            <w:tcW w:w="89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508B3" w:rsidRPr="00B560AD" w:rsidRDefault="005508B3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5508B3" w:rsidRPr="00B560AD" w:rsidTr="00AB377E">
        <w:trPr>
          <w:trHeight w:val="305"/>
        </w:trPr>
        <w:tc>
          <w:tcPr>
            <w:tcW w:w="89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A1057" w:rsidRDefault="001A1057" w:rsidP="00AB377E">
            <w:pPr>
              <w:tabs>
                <w:tab w:val="left" w:pos="123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08B3" w:rsidRPr="00B560AD" w:rsidRDefault="005508B3" w:rsidP="00AB377E">
            <w:pPr>
              <w:tabs>
                <w:tab w:val="left" w:pos="123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560AD">
              <w:rPr>
                <w:rFonts w:ascii="Arial" w:hAnsi="Arial" w:cs="Arial"/>
                <w:b/>
                <w:sz w:val="22"/>
                <w:szCs w:val="22"/>
              </w:rPr>
              <w:t>Unidade I - A Didática e a Formação do Educador:</w:t>
            </w:r>
          </w:p>
          <w:p w:rsidR="005508B3" w:rsidRPr="00B560AD" w:rsidRDefault="005508B3" w:rsidP="005508B3">
            <w:pPr>
              <w:numPr>
                <w:ilvl w:val="1"/>
                <w:numId w:val="2"/>
              </w:numPr>
              <w:tabs>
                <w:tab w:val="left" w:pos="1232"/>
              </w:tabs>
              <w:rPr>
                <w:rFonts w:ascii="Arial" w:hAnsi="Arial" w:cs="Arial"/>
                <w:sz w:val="22"/>
                <w:szCs w:val="22"/>
              </w:rPr>
            </w:pPr>
            <w:r w:rsidRPr="00B560AD">
              <w:rPr>
                <w:rFonts w:ascii="Arial" w:hAnsi="Arial" w:cs="Arial"/>
                <w:sz w:val="22"/>
                <w:szCs w:val="22"/>
              </w:rPr>
              <w:t>A importância da didática na formação dos profissionais da educação</w:t>
            </w:r>
          </w:p>
          <w:p w:rsidR="005508B3" w:rsidRPr="00B560AD" w:rsidRDefault="005508B3" w:rsidP="005508B3">
            <w:pPr>
              <w:numPr>
                <w:ilvl w:val="1"/>
                <w:numId w:val="2"/>
              </w:numPr>
              <w:tabs>
                <w:tab w:val="left" w:pos="1232"/>
              </w:tabs>
              <w:rPr>
                <w:rFonts w:ascii="Arial" w:hAnsi="Arial" w:cs="Arial"/>
                <w:sz w:val="22"/>
                <w:szCs w:val="22"/>
              </w:rPr>
            </w:pPr>
            <w:r w:rsidRPr="00B560AD">
              <w:rPr>
                <w:rFonts w:ascii="Arial" w:hAnsi="Arial" w:cs="Arial"/>
                <w:sz w:val="22"/>
                <w:szCs w:val="22"/>
              </w:rPr>
              <w:t xml:space="preserve"> A multidimensionalidade do processo de ensino e aprendizagem</w:t>
            </w:r>
          </w:p>
          <w:p w:rsidR="005508B3" w:rsidRPr="00B560AD" w:rsidRDefault="005508B3" w:rsidP="00AB377E">
            <w:pPr>
              <w:tabs>
                <w:tab w:val="left" w:pos="123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560AD">
              <w:rPr>
                <w:rFonts w:ascii="Arial" w:hAnsi="Arial" w:cs="Arial"/>
                <w:b/>
                <w:sz w:val="22"/>
                <w:szCs w:val="22"/>
              </w:rPr>
              <w:t>Unidade II – A Prática pedagógica e o processo de planejamento:</w:t>
            </w:r>
          </w:p>
          <w:p w:rsidR="005508B3" w:rsidRPr="00B560AD" w:rsidRDefault="005508B3" w:rsidP="005508B3">
            <w:pPr>
              <w:numPr>
                <w:ilvl w:val="1"/>
                <w:numId w:val="3"/>
              </w:numPr>
              <w:tabs>
                <w:tab w:val="left" w:pos="1232"/>
              </w:tabs>
              <w:rPr>
                <w:rFonts w:ascii="Arial" w:hAnsi="Arial" w:cs="Arial"/>
                <w:sz w:val="22"/>
                <w:szCs w:val="22"/>
              </w:rPr>
            </w:pPr>
            <w:r w:rsidRPr="00B560AD">
              <w:rPr>
                <w:rFonts w:ascii="Arial" w:hAnsi="Arial" w:cs="Arial"/>
                <w:sz w:val="22"/>
                <w:szCs w:val="22"/>
              </w:rPr>
              <w:t>O papel do Educador e o Planejamento Educacional.</w:t>
            </w:r>
          </w:p>
          <w:p w:rsidR="005508B3" w:rsidRPr="00B560AD" w:rsidRDefault="005508B3" w:rsidP="005508B3">
            <w:pPr>
              <w:numPr>
                <w:ilvl w:val="1"/>
                <w:numId w:val="3"/>
              </w:numPr>
              <w:tabs>
                <w:tab w:val="left" w:pos="1232"/>
              </w:tabs>
              <w:rPr>
                <w:rFonts w:ascii="Arial" w:hAnsi="Arial" w:cs="Arial"/>
                <w:sz w:val="22"/>
                <w:szCs w:val="22"/>
              </w:rPr>
            </w:pPr>
            <w:r w:rsidRPr="00B560AD">
              <w:rPr>
                <w:rFonts w:ascii="Arial" w:hAnsi="Arial" w:cs="Arial"/>
                <w:sz w:val="22"/>
                <w:szCs w:val="22"/>
              </w:rPr>
              <w:t xml:space="preserve"> O planejamento e a realidade do aluno. </w:t>
            </w:r>
          </w:p>
          <w:p w:rsidR="005508B3" w:rsidRPr="00B560AD" w:rsidRDefault="005508B3" w:rsidP="00AB377E">
            <w:pPr>
              <w:tabs>
                <w:tab w:val="left" w:pos="123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560A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B560AD">
              <w:rPr>
                <w:rFonts w:ascii="Arial" w:hAnsi="Arial" w:cs="Arial"/>
                <w:b/>
                <w:sz w:val="22"/>
                <w:szCs w:val="22"/>
              </w:rPr>
              <w:t>Unidade III - Princípios e critérios para o Planejamento Educacional:</w:t>
            </w:r>
          </w:p>
          <w:p w:rsidR="005508B3" w:rsidRPr="00B560AD" w:rsidRDefault="005508B3" w:rsidP="00AB377E">
            <w:pPr>
              <w:tabs>
                <w:tab w:val="left" w:pos="123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0AD">
              <w:rPr>
                <w:rFonts w:ascii="Arial" w:hAnsi="Arial" w:cs="Arial"/>
                <w:sz w:val="22"/>
                <w:szCs w:val="22"/>
              </w:rPr>
              <w:t xml:space="preserve">                     A importância e a realidade do planejamento</w:t>
            </w:r>
          </w:p>
          <w:p w:rsidR="005508B3" w:rsidRPr="00B560AD" w:rsidRDefault="005508B3" w:rsidP="005508B3">
            <w:pPr>
              <w:numPr>
                <w:ilvl w:val="1"/>
                <w:numId w:val="4"/>
              </w:numPr>
              <w:tabs>
                <w:tab w:val="left" w:pos="1232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560A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Tipos de </w:t>
            </w:r>
            <w:r w:rsidRPr="00A13630">
              <w:rPr>
                <w:rFonts w:ascii="Arial" w:hAnsi="Arial" w:cs="Arial"/>
                <w:sz w:val="22"/>
                <w:szCs w:val="22"/>
              </w:rPr>
              <w:t>planejamento</w:t>
            </w:r>
            <w:r w:rsidRPr="00B560A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educacional</w:t>
            </w:r>
          </w:p>
          <w:p w:rsidR="005508B3" w:rsidRPr="00B560AD" w:rsidRDefault="005508B3" w:rsidP="005508B3">
            <w:pPr>
              <w:numPr>
                <w:ilvl w:val="0"/>
                <w:numId w:val="1"/>
              </w:numPr>
              <w:tabs>
                <w:tab w:val="left" w:pos="123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0AD">
              <w:rPr>
                <w:rFonts w:ascii="Arial" w:hAnsi="Arial" w:cs="Arial"/>
                <w:sz w:val="22"/>
                <w:szCs w:val="22"/>
              </w:rPr>
              <w:t>educacional</w:t>
            </w:r>
          </w:p>
          <w:p w:rsidR="005508B3" w:rsidRPr="00B560AD" w:rsidRDefault="005508B3" w:rsidP="005508B3">
            <w:pPr>
              <w:numPr>
                <w:ilvl w:val="0"/>
                <w:numId w:val="1"/>
              </w:numPr>
              <w:tabs>
                <w:tab w:val="left" w:pos="123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0AD">
              <w:rPr>
                <w:rFonts w:ascii="Arial" w:hAnsi="Arial" w:cs="Arial"/>
                <w:sz w:val="22"/>
                <w:szCs w:val="22"/>
              </w:rPr>
              <w:t>currículo</w:t>
            </w:r>
          </w:p>
          <w:p w:rsidR="005508B3" w:rsidRPr="00B560AD" w:rsidRDefault="005508B3" w:rsidP="005508B3">
            <w:pPr>
              <w:numPr>
                <w:ilvl w:val="0"/>
                <w:numId w:val="1"/>
              </w:numPr>
              <w:tabs>
                <w:tab w:val="left" w:pos="123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0AD">
              <w:rPr>
                <w:rFonts w:ascii="Arial" w:hAnsi="Arial" w:cs="Arial"/>
                <w:sz w:val="22"/>
                <w:szCs w:val="22"/>
              </w:rPr>
              <w:t>De ensino: Plano de aula</w:t>
            </w:r>
          </w:p>
          <w:p w:rsidR="005508B3" w:rsidRPr="00B560AD" w:rsidRDefault="005508B3" w:rsidP="00AB377E">
            <w:pPr>
              <w:tabs>
                <w:tab w:val="left" w:pos="1232"/>
              </w:tabs>
              <w:ind w:left="14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0AD"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                 Plano de unidade</w:t>
            </w:r>
          </w:p>
          <w:p w:rsidR="005508B3" w:rsidRPr="00B560AD" w:rsidRDefault="005508B3" w:rsidP="00AB377E">
            <w:pPr>
              <w:tabs>
                <w:tab w:val="left" w:pos="1232"/>
              </w:tabs>
              <w:ind w:left="14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0AD">
              <w:rPr>
                <w:rFonts w:ascii="Arial" w:hAnsi="Arial" w:cs="Arial"/>
                <w:sz w:val="22"/>
                <w:szCs w:val="22"/>
              </w:rPr>
              <w:t xml:space="preserve">                         Plano de curso</w:t>
            </w:r>
          </w:p>
          <w:p w:rsidR="005508B3" w:rsidRPr="00B560AD" w:rsidRDefault="005508B3" w:rsidP="00AB377E">
            <w:pPr>
              <w:tabs>
                <w:tab w:val="left" w:pos="1232"/>
              </w:tabs>
              <w:ind w:left="14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0AD">
              <w:rPr>
                <w:rFonts w:ascii="Arial" w:hAnsi="Arial" w:cs="Arial"/>
                <w:sz w:val="22"/>
                <w:szCs w:val="22"/>
              </w:rPr>
              <w:t xml:space="preserve">                         Plano dialético</w:t>
            </w:r>
          </w:p>
          <w:p w:rsidR="005508B3" w:rsidRPr="00B560AD" w:rsidRDefault="005508B3" w:rsidP="00AB377E">
            <w:pPr>
              <w:tabs>
                <w:tab w:val="left" w:pos="123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0AD">
              <w:rPr>
                <w:rFonts w:ascii="Arial" w:hAnsi="Arial" w:cs="Arial"/>
                <w:sz w:val="22"/>
                <w:szCs w:val="22"/>
              </w:rPr>
              <w:t xml:space="preserve">                       3.3 Elementos Constitutivos do Planejamento, sua estrutura e  preparação  específica .</w:t>
            </w:r>
          </w:p>
          <w:p w:rsidR="005508B3" w:rsidRPr="00B560AD" w:rsidRDefault="005508B3" w:rsidP="00AB377E">
            <w:pPr>
              <w:tabs>
                <w:tab w:val="left" w:pos="123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0AD">
              <w:rPr>
                <w:rFonts w:ascii="Arial" w:hAnsi="Arial" w:cs="Arial"/>
                <w:sz w:val="22"/>
                <w:szCs w:val="22"/>
              </w:rPr>
              <w:t xml:space="preserve">                       3.4. Conhecimento da realidade</w:t>
            </w:r>
          </w:p>
          <w:p w:rsidR="005508B3" w:rsidRPr="00B560AD" w:rsidRDefault="005508B3" w:rsidP="00AB377E">
            <w:pPr>
              <w:tabs>
                <w:tab w:val="left" w:pos="123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0AD">
              <w:rPr>
                <w:rFonts w:ascii="Arial" w:hAnsi="Arial" w:cs="Arial"/>
                <w:sz w:val="22"/>
                <w:szCs w:val="22"/>
              </w:rPr>
              <w:t xml:space="preserve">                       3.5. Determinação dos objetivos</w:t>
            </w:r>
          </w:p>
          <w:p w:rsidR="005508B3" w:rsidRPr="00B560AD" w:rsidRDefault="005508B3" w:rsidP="00AB377E">
            <w:pPr>
              <w:tabs>
                <w:tab w:val="left" w:pos="123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0AD">
              <w:rPr>
                <w:rFonts w:ascii="Arial" w:hAnsi="Arial" w:cs="Arial"/>
                <w:sz w:val="22"/>
                <w:szCs w:val="22"/>
              </w:rPr>
              <w:t xml:space="preserve">                       3.6. Seleção e organização dos conteúdos</w:t>
            </w:r>
          </w:p>
          <w:p w:rsidR="005508B3" w:rsidRPr="00B560AD" w:rsidRDefault="005508B3" w:rsidP="00AB377E">
            <w:pPr>
              <w:tabs>
                <w:tab w:val="left" w:pos="123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0AD">
              <w:rPr>
                <w:rFonts w:ascii="Arial" w:hAnsi="Arial" w:cs="Arial"/>
                <w:sz w:val="22"/>
                <w:szCs w:val="22"/>
              </w:rPr>
              <w:t xml:space="preserve">                       3.7. Seleção e organização da metodologia do  ensino</w:t>
            </w:r>
          </w:p>
          <w:p w:rsidR="005508B3" w:rsidRPr="00B560AD" w:rsidRDefault="005508B3" w:rsidP="00AB377E">
            <w:pPr>
              <w:tabs>
                <w:tab w:val="left" w:pos="123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0AD">
              <w:rPr>
                <w:rFonts w:ascii="Arial" w:hAnsi="Arial" w:cs="Arial"/>
                <w:sz w:val="22"/>
                <w:szCs w:val="22"/>
              </w:rPr>
              <w:t xml:space="preserve">                       3.8. Seleção e definição dos recursos de ensino</w:t>
            </w:r>
          </w:p>
          <w:p w:rsidR="005508B3" w:rsidRDefault="005508B3" w:rsidP="00AB377E">
            <w:pPr>
              <w:pStyle w:val="Default"/>
              <w:ind w:left="34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B560AD">
              <w:rPr>
                <w:rFonts w:ascii="Arial" w:hAnsi="Arial" w:cs="Arial"/>
                <w:sz w:val="22"/>
                <w:szCs w:val="22"/>
                <w:lang w:val="pt-BR"/>
              </w:rPr>
              <w:t xml:space="preserve">                       3.9. Seleção e definição dos instrumentos e critérios de avaliação</w:t>
            </w:r>
          </w:p>
          <w:p w:rsidR="001A1057" w:rsidRPr="00B560AD" w:rsidRDefault="001A1057" w:rsidP="00AB377E">
            <w:pPr>
              <w:pStyle w:val="Default"/>
              <w:ind w:left="34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FF3418" w:rsidRPr="00B560AD" w:rsidTr="00AB377E">
        <w:trPr>
          <w:trHeight w:val="305"/>
        </w:trPr>
        <w:tc>
          <w:tcPr>
            <w:tcW w:w="89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F3418" w:rsidRDefault="00914526" w:rsidP="00914526">
            <w:pPr>
              <w:pStyle w:val="Ttulo1"/>
              <w:rPr>
                <w:rFonts w:cs="Arial"/>
                <w:b w:val="0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lastRenderedPageBreak/>
              <w:t xml:space="preserve">VI – </w:t>
            </w:r>
            <w:r w:rsidR="00283DC6">
              <w:rPr>
                <w:rFonts w:cs="Arial"/>
                <w:sz w:val="22"/>
                <w:szCs w:val="22"/>
              </w:rPr>
              <w:t>BIBLIOGRAFIA BÁSICA</w:t>
            </w:r>
          </w:p>
        </w:tc>
      </w:tr>
      <w:tr w:rsidR="006D30B2" w:rsidRPr="00B560AD" w:rsidTr="00AB377E">
        <w:trPr>
          <w:gridBefore w:val="1"/>
          <w:gridAfter w:val="1"/>
          <w:wBefore w:w="6" w:type="dxa"/>
          <w:wAfter w:w="90" w:type="dxa"/>
          <w:trHeight w:val="520"/>
        </w:trPr>
        <w:tc>
          <w:tcPr>
            <w:tcW w:w="8884" w:type="dxa"/>
            <w:tcBorders>
              <w:bottom w:val="double" w:sz="6" w:space="0" w:color="auto"/>
            </w:tcBorders>
          </w:tcPr>
          <w:p w:rsidR="00283DC6" w:rsidRPr="00296FE1" w:rsidRDefault="00283DC6" w:rsidP="00283D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CANDAU, V. M. </w:t>
            </w:r>
            <w:r w:rsidRPr="00296FE1">
              <w:rPr>
                <w:rFonts w:ascii="Arial" w:hAnsi="Arial" w:cs="Arial"/>
                <w:bCs/>
                <w:sz w:val="22"/>
                <w:szCs w:val="22"/>
              </w:rPr>
              <w:t>Rumo a uma nova didática</w:t>
            </w:r>
            <w:r w:rsidRPr="00296FE1">
              <w:rPr>
                <w:rFonts w:ascii="Arial" w:hAnsi="Arial" w:cs="Arial"/>
                <w:sz w:val="22"/>
                <w:szCs w:val="22"/>
              </w:rPr>
              <w:t>. Rio de Janeiro: Vozes, 1995.</w:t>
            </w:r>
          </w:p>
          <w:p w:rsidR="00283DC6" w:rsidRPr="00296FE1" w:rsidRDefault="00283DC6" w:rsidP="00283D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</w:t>
            </w:r>
            <w:r w:rsidRPr="00296FE1">
              <w:rPr>
                <w:rFonts w:ascii="Arial" w:hAnsi="Arial" w:cs="Arial"/>
                <w:sz w:val="22"/>
                <w:szCs w:val="22"/>
              </w:rPr>
              <w:t xml:space="preserve">et al. </w:t>
            </w:r>
            <w:r w:rsidRPr="00296FE1">
              <w:rPr>
                <w:rFonts w:ascii="Arial" w:hAnsi="Arial" w:cs="Arial"/>
                <w:bCs/>
                <w:sz w:val="22"/>
                <w:szCs w:val="22"/>
              </w:rPr>
              <w:t>Repensando a Didática</w:t>
            </w:r>
            <w:r w:rsidRPr="00296FE1">
              <w:rPr>
                <w:rFonts w:ascii="Arial" w:hAnsi="Arial" w:cs="Arial"/>
                <w:sz w:val="22"/>
                <w:szCs w:val="22"/>
              </w:rPr>
              <w:t>. São Paulo: Papirus, 1991.</w:t>
            </w:r>
          </w:p>
          <w:p w:rsidR="006D30B2" w:rsidRPr="00661D00" w:rsidRDefault="00283DC6" w:rsidP="00283D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VEIGA, I. P. A . et al. </w:t>
            </w:r>
            <w:r w:rsidRPr="00296FE1">
              <w:rPr>
                <w:rFonts w:ascii="Arial" w:hAnsi="Arial" w:cs="Arial"/>
                <w:bCs/>
                <w:sz w:val="22"/>
                <w:szCs w:val="22"/>
              </w:rPr>
              <w:t>Didática</w:t>
            </w:r>
            <w:r w:rsidRPr="00296FE1">
              <w:rPr>
                <w:rFonts w:ascii="Arial" w:hAnsi="Arial" w:cs="Arial"/>
                <w:sz w:val="22"/>
                <w:szCs w:val="22"/>
              </w:rPr>
              <w:t>: O ensino e suas relações. São Paulo: Papirus, 2000.</w:t>
            </w:r>
          </w:p>
        </w:tc>
      </w:tr>
      <w:tr w:rsidR="006D30B2" w:rsidRPr="00B560AD" w:rsidTr="00EB4903">
        <w:trPr>
          <w:gridBefore w:val="1"/>
          <w:gridAfter w:val="1"/>
          <w:wBefore w:w="6" w:type="dxa"/>
          <w:wAfter w:w="90" w:type="dxa"/>
          <w:trHeight w:val="20"/>
        </w:trPr>
        <w:tc>
          <w:tcPr>
            <w:tcW w:w="8884" w:type="dxa"/>
            <w:tcBorders>
              <w:bottom w:val="double" w:sz="6" w:space="0" w:color="auto"/>
            </w:tcBorders>
          </w:tcPr>
          <w:p w:rsidR="006D30B2" w:rsidRPr="00661D00" w:rsidRDefault="006D30B2" w:rsidP="00531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D00">
              <w:rPr>
                <w:rFonts w:ascii="Arial" w:hAnsi="Arial" w:cs="Arial"/>
                <w:b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Pr="00661D00">
              <w:rPr>
                <w:rFonts w:ascii="Arial" w:hAnsi="Arial" w:cs="Arial"/>
                <w:b/>
                <w:sz w:val="22"/>
                <w:szCs w:val="22"/>
              </w:rPr>
              <w:t xml:space="preserve"> – BIBLIOGRAFIA COMPLEMENTAR</w:t>
            </w:r>
          </w:p>
        </w:tc>
      </w:tr>
      <w:tr w:rsidR="006D30B2" w:rsidRPr="00B560AD" w:rsidTr="00EB4903">
        <w:trPr>
          <w:gridBefore w:val="1"/>
          <w:gridAfter w:val="1"/>
          <w:wBefore w:w="6" w:type="dxa"/>
          <w:wAfter w:w="90" w:type="dxa"/>
          <w:trHeight w:val="20"/>
        </w:trPr>
        <w:tc>
          <w:tcPr>
            <w:tcW w:w="8884" w:type="dxa"/>
            <w:tcBorders>
              <w:bottom w:val="double" w:sz="6" w:space="0" w:color="auto"/>
            </w:tcBorders>
          </w:tcPr>
          <w:p w:rsidR="00283DC6" w:rsidRPr="00296FE1" w:rsidRDefault="00283DC6" w:rsidP="00283D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CANDAU, V. M. </w:t>
            </w:r>
            <w:r w:rsidRPr="00296FE1">
              <w:rPr>
                <w:rFonts w:ascii="Arial" w:hAnsi="Arial" w:cs="Arial"/>
                <w:bCs/>
                <w:sz w:val="22"/>
                <w:szCs w:val="22"/>
              </w:rPr>
              <w:t>A prática pedagógica do professor de didática</w:t>
            </w:r>
            <w:r w:rsidRPr="00296FE1">
              <w:rPr>
                <w:rFonts w:ascii="Arial" w:hAnsi="Arial" w:cs="Arial"/>
                <w:sz w:val="22"/>
                <w:szCs w:val="22"/>
              </w:rPr>
              <w:t>. São Paulo: Papirus, 1994.</w:t>
            </w:r>
          </w:p>
          <w:p w:rsidR="00283DC6" w:rsidRDefault="00283DC6" w:rsidP="00283D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FELTRAN, A . et al. </w:t>
            </w:r>
            <w:r w:rsidRPr="00296FE1">
              <w:rPr>
                <w:rFonts w:ascii="Arial" w:hAnsi="Arial" w:cs="Arial"/>
                <w:bCs/>
                <w:sz w:val="22"/>
                <w:szCs w:val="22"/>
              </w:rPr>
              <w:t>Técnicas de ensino</w:t>
            </w:r>
            <w:r w:rsidRPr="00296FE1">
              <w:rPr>
                <w:rFonts w:ascii="Arial" w:hAnsi="Arial" w:cs="Arial"/>
                <w:sz w:val="22"/>
                <w:szCs w:val="22"/>
              </w:rPr>
              <w:t>: Por que não? São Paulo: Papirus, 1991.</w:t>
            </w:r>
          </w:p>
          <w:p w:rsidR="00283DC6" w:rsidRDefault="00283DC6" w:rsidP="00283D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PIMENTA, Selma Garrido (org.). </w:t>
            </w:r>
            <w:r w:rsidRPr="00296FE1">
              <w:rPr>
                <w:rFonts w:ascii="Arial" w:hAnsi="Arial" w:cs="Arial"/>
                <w:bCs/>
                <w:sz w:val="22"/>
                <w:szCs w:val="22"/>
              </w:rPr>
              <w:t>Didática e formação de professores</w:t>
            </w:r>
            <w:r w:rsidRPr="00296FE1">
              <w:rPr>
                <w:rFonts w:ascii="Arial" w:hAnsi="Arial" w:cs="Arial"/>
                <w:sz w:val="22"/>
                <w:szCs w:val="22"/>
              </w:rPr>
              <w:t>: percursos e perspectivas no Brasil e em Por</w:t>
            </w:r>
            <w:r>
              <w:rPr>
                <w:rFonts w:ascii="Arial" w:hAnsi="Arial" w:cs="Arial"/>
                <w:sz w:val="22"/>
                <w:szCs w:val="22"/>
              </w:rPr>
              <w:t>tugal. São Paulo: Cortez, 1997.</w:t>
            </w:r>
          </w:p>
          <w:p w:rsidR="00283DC6" w:rsidRPr="00296FE1" w:rsidRDefault="00283DC6" w:rsidP="00283D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SAVIANI, D. </w:t>
            </w:r>
            <w:r w:rsidRPr="00296FE1">
              <w:rPr>
                <w:rFonts w:ascii="Arial" w:hAnsi="Arial" w:cs="Arial"/>
                <w:bCs/>
                <w:sz w:val="22"/>
                <w:szCs w:val="22"/>
              </w:rPr>
              <w:t>Escola e democracia</w:t>
            </w:r>
            <w:r w:rsidRPr="00296FE1">
              <w:rPr>
                <w:rFonts w:ascii="Arial" w:hAnsi="Arial" w:cs="Arial"/>
                <w:sz w:val="22"/>
                <w:szCs w:val="22"/>
              </w:rPr>
              <w:t>. São P</w:t>
            </w:r>
            <w:r>
              <w:rPr>
                <w:rFonts w:ascii="Arial" w:hAnsi="Arial" w:cs="Arial"/>
                <w:sz w:val="22"/>
                <w:szCs w:val="22"/>
              </w:rPr>
              <w:t>aulo: Autores Associados, 1993.</w:t>
            </w:r>
          </w:p>
          <w:p w:rsidR="006D30B2" w:rsidRPr="00661D00" w:rsidRDefault="00283DC6" w:rsidP="00283D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 xml:space="preserve">WENZEL, R. L. </w:t>
            </w:r>
            <w:r w:rsidRPr="00296FE1">
              <w:rPr>
                <w:rFonts w:ascii="Arial" w:hAnsi="Arial" w:cs="Arial"/>
                <w:bCs/>
                <w:sz w:val="22"/>
                <w:szCs w:val="22"/>
              </w:rPr>
              <w:t>Professor</w:t>
            </w:r>
            <w:r w:rsidRPr="00296FE1">
              <w:rPr>
                <w:rFonts w:ascii="Arial" w:hAnsi="Arial" w:cs="Arial"/>
                <w:sz w:val="22"/>
                <w:szCs w:val="22"/>
              </w:rPr>
              <w:t>: Agente da educação. São Paulo: Papirus, 1994.</w:t>
            </w:r>
          </w:p>
        </w:tc>
      </w:tr>
    </w:tbl>
    <w:p w:rsidR="000B73D5" w:rsidRDefault="000B73D5"/>
    <w:p w:rsidR="00713D47" w:rsidRDefault="00713D47"/>
    <w:p w:rsidR="00713D47" w:rsidRDefault="00713D47"/>
    <w:p w:rsidR="00713D47" w:rsidRDefault="00713D47"/>
    <w:p w:rsidR="00713D47" w:rsidRDefault="00713D47"/>
    <w:p w:rsidR="00713D47" w:rsidRDefault="00713D47"/>
    <w:p w:rsidR="00713D47" w:rsidRDefault="00713D47"/>
    <w:sectPr w:rsidR="00713D47" w:rsidSect="007A29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690E"/>
    <w:multiLevelType w:val="multilevel"/>
    <w:tmpl w:val="FA541F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2"/>
        </w:tabs>
        <w:ind w:left="18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24"/>
        </w:tabs>
        <w:ind w:left="36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36"/>
        </w:tabs>
        <w:ind w:left="54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88"/>
        </w:tabs>
        <w:ind w:left="6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00"/>
        </w:tabs>
        <w:ind w:left="8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52"/>
        </w:tabs>
        <w:ind w:left="101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964"/>
        </w:tabs>
        <w:ind w:left="119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16"/>
        </w:tabs>
        <w:ind w:left="13416" w:hanging="1800"/>
      </w:pPr>
      <w:rPr>
        <w:rFonts w:hint="default"/>
      </w:rPr>
    </w:lvl>
  </w:abstractNum>
  <w:abstractNum w:abstractNumId="1" w15:restartNumberingAfterBreak="0">
    <w:nsid w:val="286036C2"/>
    <w:multiLevelType w:val="multilevel"/>
    <w:tmpl w:val="C77A3B0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2" w15:restartNumberingAfterBreak="0">
    <w:nsid w:val="51D22D3A"/>
    <w:multiLevelType w:val="hybridMultilevel"/>
    <w:tmpl w:val="F2AC608C"/>
    <w:lvl w:ilvl="0" w:tplc="99C485D0">
      <w:start w:val="1"/>
      <w:numFmt w:val="lowerLetter"/>
      <w:lvlText w:val="%1)"/>
      <w:lvlJc w:val="left"/>
      <w:pPr>
        <w:tabs>
          <w:tab w:val="num" w:pos="1836"/>
        </w:tabs>
        <w:ind w:left="18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56"/>
        </w:tabs>
        <w:ind w:left="25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76"/>
        </w:tabs>
        <w:ind w:left="32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96"/>
        </w:tabs>
        <w:ind w:left="39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16"/>
        </w:tabs>
        <w:ind w:left="47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36"/>
        </w:tabs>
        <w:ind w:left="54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56"/>
        </w:tabs>
        <w:ind w:left="61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76"/>
        </w:tabs>
        <w:ind w:left="68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96"/>
        </w:tabs>
        <w:ind w:left="7596" w:hanging="180"/>
      </w:pPr>
    </w:lvl>
  </w:abstractNum>
  <w:abstractNum w:abstractNumId="3" w15:restartNumberingAfterBreak="0">
    <w:nsid w:val="7BDB416B"/>
    <w:multiLevelType w:val="multilevel"/>
    <w:tmpl w:val="B20C0C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72"/>
        </w:tabs>
        <w:ind w:left="3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08"/>
        </w:tabs>
        <w:ind w:left="55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84"/>
        </w:tabs>
        <w:ind w:left="6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20"/>
        </w:tabs>
        <w:ind w:left="8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96"/>
        </w:tabs>
        <w:ind w:left="10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32"/>
        </w:tabs>
        <w:ind w:left="121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08"/>
        </w:tabs>
        <w:ind w:left="136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08B3"/>
    <w:rsid w:val="0004375E"/>
    <w:rsid w:val="000B73D5"/>
    <w:rsid w:val="001A1057"/>
    <w:rsid w:val="00283DC6"/>
    <w:rsid w:val="002C26FA"/>
    <w:rsid w:val="005508B3"/>
    <w:rsid w:val="006D30B2"/>
    <w:rsid w:val="00713D47"/>
    <w:rsid w:val="007A2928"/>
    <w:rsid w:val="00914526"/>
    <w:rsid w:val="00954FE7"/>
    <w:rsid w:val="00A13630"/>
    <w:rsid w:val="00AD4E00"/>
    <w:rsid w:val="00B73CA8"/>
    <w:rsid w:val="00EB4903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0C907-77AE-4000-A0E7-E815D721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508B3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5508B3"/>
    <w:pPr>
      <w:keepNext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508B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508B3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Default">
    <w:name w:val="Default"/>
    <w:rsid w:val="005508B3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val="en-US" w:eastAsia="ar-SA"/>
    </w:rPr>
  </w:style>
  <w:style w:type="character" w:customStyle="1" w:styleId="tx-psmhighlight-sword-1">
    <w:name w:val="tx-psmhighlight-sword-1"/>
    <w:basedOn w:val="Fontepargpadro"/>
    <w:rsid w:val="005508B3"/>
  </w:style>
  <w:style w:type="paragraph" w:styleId="PargrafodaLista">
    <w:name w:val="List Paragraph"/>
    <w:basedOn w:val="Normal"/>
    <w:uiPriority w:val="34"/>
    <w:qFormat/>
    <w:rsid w:val="006D3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13</cp:revision>
  <dcterms:created xsi:type="dcterms:W3CDTF">2012-05-11T17:25:00Z</dcterms:created>
  <dcterms:modified xsi:type="dcterms:W3CDTF">2016-05-13T12:58:00Z</dcterms:modified>
</cp:coreProperties>
</file>