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ED" w:rsidRDefault="005F43ED" w:rsidP="005F43ED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48CA6A" wp14:editId="4F8A2264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5F43ED" w:rsidRDefault="005F43ED" w:rsidP="005F43ED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5F43ED" w:rsidRDefault="005F43ED" w:rsidP="005F43ED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5F43ED" w:rsidRDefault="005F43ED" w:rsidP="005F43ED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5F43ED" w:rsidRDefault="005F43ED" w:rsidP="005F43ED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5F43ED" w:rsidRDefault="005F43ED" w:rsidP="005F43ED">
      <w:pPr>
        <w:jc w:val="center"/>
      </w:pPr>
    </w:p>
    <w:p w:rsidR="005F43ED" w:rsidRDefault="005F43ED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427"/>
      </w:tblGrid>
      <w:tr w:rsidR="00F06C8F" w:rsidRPr="009E38C5" w:rsidTr="00B853F2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06C8F" w:rsidRPr="0050248C" w:rsidRDefault="00F06C8F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 – IDENTIFICAÇÃO</w:t>
            </w:r>
          </w:p>
        </w:tc>
      </w:tr>
      <w:tr w:rsidR="00F06C8F" w:rsidRPr="009E38C5" w:rsidTr="00B853F2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F06C8F" w:rsidRPr="0050248C" w:rsidRDefault="00F06C8F" w:rsidP="00B853F2">
            <w:pPr>
              <w:pStyle w:val="Ttulo2"/>
              <w:jc w:val="right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F06C8F" w:rsidRPr="00CE4902" w:rsidRDefault="00F06C8F" w:rsidP="00B85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4902">
              <w:rPr>
                <w:rFonts w:ascii="Arial" w:hAnsi="Arial" w:cs="Arial"/>
                <w:b/>
                <w:sz w:val="22"/>
                <w:szCs w:val="22"/>
              </w:rPr>
              <w:t>Licenciatura em Língua Portuguesa e Língua Inglesa e suas respectivas Literaturas</w:t>
            </w:r>
          </w:p>
        </w:tc>
      </w:tr>
      <w:tr w:rsidR="00F06C8F" w:rsidRPr="009E38C5" w:rsidTr="00B853F2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F06C8F" w:rsidRPr="009E38C5" w:rsidRDefault="00F06C8F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F06C8F" w:rsidRPr="00CE4902" w:rsidRDefault="00F06C8F" w:rsidP="00B85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4902">
              <w:rPr>
                <w:rFonts w:ascii="Arial" w:hAnsi="Arial" w:cs="Arial"/>
                <w:b/>
                <w:sz w:val="22"/>
                <w:szCs w:val="22"/>
              </w:rPr>
              <w:t>Estágio Supervisionado em Língua</w:t>
            </w:r>
            <w:proofErr w:type="gramStart"/>
            <w:r w:rsidRPr="00CE490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CE4902">
              <w:rPr>
                <w:rFonts w:ascii="Arial" w:hAnsi="Arial" w:cs="Arial"/>
                <w:b/>
                <w:sz w:val="22"/>
                <w:szCs w:val="22"/>
              </w:rPr>
              <w:t>Inglesa II</w:t>
            </w:r>
          </w:p>
        </w:tc>
      </w:tr>
      <w:tr w:rsidR="00F06C8F" w:rsidRPr="009E38C5" w:rsidTr="00B853F2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06C8F" w:rsidRPr="009E38C5" w:rsidRDefault="00F06C8F" w:rsidP="00B853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C8F" w:rsidRPr="009E38C5" w:rsidTr="00B853F2">
        <w:tc>
          <w:tcPr>
            <w:tcW w:w="2553" w:type="dxa"/>
            <w:tcBorders>
              <w:left w:val="single" w:sz="4" w:space="0" w:color="auto"/>
            </w:tcBorders>
          </w:tcPr>
          <w:p w:rsidR="00F06C8F" w:rsidRPr="009E38C5" w:rsidRDefault="00F06C8F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F06C8F" w:rsidRPr="009E38C5" w:rsidRDefault="00F06C8F" w:rsidP="00B853F2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105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F06C8F" w:rsidRPr="009E38C5" w:rsidRDefault="00F06C8F" w:rsidP="00F06C8F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974"/>
      </w:tblGrid>
      <w:tr w:rsidR="00F06C8F" w:rsidRPr="009E38C5" w:rsidTr="00B853F2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F06C8F" w:rsidRPr="0050248C" w:rsidRDefault="00F06C8F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II – EMENTA </w:t>
            </w:r>
          </w:p>
        </w:tc>
      </w:tr>
      <w:tr w:rsidR="00F06C8F" w:rsidRPr="009E38C5" w:rsidTr="00B853F2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F06C8F" w:rsidRPr="009E38C5" w:rsidRDefault="00F06C8F" w:rsidP="00B853F2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Organização das atividades curriculares. Inserção na comunidade escolar. Docência em Língua e Literatura Inglesa no Ensino Médio. Avaliação do estágio.</w:t>
            </w:r>
          </w:p>
        </w:tc>
      </w:tr>
      <w:tr w:rsidR="00F06C8F" w:rsidRPr="009E38C5" w:rsidTr="00B853F2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F06C8F" w:rsidRPr="0050248C" w:rsidRDefault="00F06C8F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   III – OBJETIVOS DA DISCIPLINA</w:t>
            </w:r>
          </w:p>
        </w:tc>
      </w:tr>
      <w:tr w:rsidR="00F06C8F" w:rsidRPr="009E38C5" w:rsidTr="00B853F2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F06C8F" w:rsidRPr="009E38C5" w:rsidRDefault="00F06C8F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Ao final da disciplina, o (a) aluno (a) deverá ser capaz de:</w:t>
            </w:r>
          </w:p>
          <w:p w:rsidR="00F06C8F" w:rsidRPr="009E38C5" w:rsidRDefault="00F06C8F" w:rsidP="00F06C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Exercitar praticamente os conhecimentos teóricos adquiridos ao longo do curso.</w:t>
            </w:r>
          </w:p>
          <w:p w:rsidR="00F06C8F" w:rsidRPr="009E38C5" w:rsidRDefault="00F06C8F" w:rsidP="00F06C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Conhecer a realidade escolar do ensino de língua e literatura inglesa em nível médio.</w:t>
            </w:r>
          </w:p>
          <w:p w:rsidR="00F06C8F" w:rsidRPr="009E38C5" w:rsidRDefault="00F06C8F" w:rsidP="00F06C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Demonstrar capacidade de organização das atividades escolares inerentes a um (a) futuro (a) professor (a) de língua inglesa.</w:t>
            </w:r>
          </w:p>
          <w:p w:rsidR="00F06C8F" w:rsidRPr="009E38C5" w:rsidRDefault="00F06C8F" w:rsidP="00F06C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Avaliar adequadamente sua participação no estágio realizado.</w:t>
            </w:r>
          </w:p>
          <w:p w:rsidR="00F06C8F" w:rsidRPr="009E38C5" w:rsidRDefault="00F06C8F" w:rsidP="00B85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Apresentar condições pessoais, acadêmicas e profissionais de continuar sua formação em níveis superiores.</w:t>
            </w:r>
          </w:p>
        </w:tc>
      </w:tr>
      <w:tr w:rsidR="00F06C8F" w:rsidRPr="009E38C5" w:rsidTr="00B853F2">
        <w:trPr>
          <w:trHeight w:val="197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F06C8F" w:rsidRPr="009E38C5" w:rsidRDefault="00F06C8F" w:rsidP="00B85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C8F" w:rsidRPr="009E38C5" w:rsidTr="00B853F2">
        <w:trPr>
          <w:trHeight w:val="178"/>
        </w:trPr>
        <w:tc>
          <w:tcPr>
            <w:tcW w:w="8980" w:type="dxa"/>
            <w:gridSpan w:val="2"/>
            <w:tcBorders>
              <w:bottom w:val="double" w:sz="6" w:space="0" w:color="auto"/>
            </w:tcBorders>
          </w:tcPr>
          <w:p w:rsidR="00F06C8F" w:rsidRPr="0050248C" w:rsidRDefault="00F06C8F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IV – METODOLOGIA DE ENSINO</w:t>
            </w:r>
          </w:p>
        </w:tc>
      </w:tr>
      <w:tr w:rsidR="00F06C8F" w:rsidRPr="009E38C5" w:rsidTr="00B853F2">
        <w:trPr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F06C8F" w:rsidRPr="009E38C5" w:rsidRDefault="00F06C8F" w:rsidP="00B853F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Aulas expositivas. Aulas práticas e teóricas. Prática em planejamento de atividades didáticas para o ensino médio. Execução das atividades planejadas em sala de aula. Avaliação das atividades planejadas e executadas.</w:t>
            </w:r>
          </w:p>
        </w:tc>
      </w:tr>
      <w:tr w:rsidR="00F06C8F" w:rsidRPr="009E38C5" w:rsidTr="00B853F2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F06C8F" w:rsidRPr="009E38C5" w:rsidRDefault="00F06C8F" w:rsidP="00B853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06C8F" w:rsidRPr="009E38C5" w:rsidTr="00B853F2">
        <w:trPr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C8F" w:rsidRPr="0050248C" w:rsidRDefault="00F06C8F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 – CONTEÚDO PROGRAMÁTICO</w:t>
            </w:r>
          </w:p>
        </w:tc>
      </w:tr>
      <w:tr w:rsidR="00F06C8F" w:rsidRPr="009E38C5" w:rsidTr="00B853F2">
        <w:trPr>
          <w:trHeight w:val="306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C8F" w:rsidRPr="009E38C5" w:rsidRDefault="00F06C8F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Organização das atividades curriculares. Inserção na comunidade escolar. Docência em Língua e Literatura Inglesa no Ensino Médio. Prática em planejamento de atividades didáticas para o ensino fundamental. Execução das atividades planejadas em sala de aula. Avaliação das atividades planejadas e executadas. Avaliação do estágio.</w:t>
            </w:r>
          </w:p>
        </w:tc>
      </w:tr>
      <w:tr w:rsidR="005F43ED" w:rsidRPr="009E38C5" w:rsidTr="00B853F2">
        <w:trPr>
          <w:trHeight w:val="306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43ED" w:rsidRPr="009E38C5" w:rsidRDefault="005F43ED" w:rsidP="005F43ED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VI – AVALIAÇÃO</w:t>
            </w:r>
          </w:p>
        </w:tc>
      </w:tr>
      <w:tr w:rsidR="00F06C8F" w:rsidRPr="009E38C5" w:rsidTr="00B853F2">
        <w:trPr>
          <w:gridBefore w:val="1"/>
          <w:wBefore w:w="6" w:type="dxa"/>
          <w:trHeight w:val="521"/>
        </w:trPr>
        <w:tc>
          <w:tcPr>
            <w:tcW w:w="8974" w:type="dxa"/>
            <w:tcBorders>
              <w:bottom w:val="double" w:sz="6" w:space="0" w:color="auto"/>
            </w:tcBorders>
          </w:tcPr>
          <w:p w:rsidR="00F06C8F" w:rsidRPr="009E38C5" w:rsidRDefault="00F06C8F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Atividades a serem analisadas: Relatório de observação do estágio – Planejamento do estágio – Relatório de execução do estágio – </w:t>
            </w:r>
            <w:proofErr w:type="spellStart"/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Auto-avaliação</w:t>
            </w:r>
            <w:proofErr w:type="spellEnd"/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F43ED" w:rsidRPr="009E38C5" w:rsidTr="00CB752B">
        <w:trPr>
          <w:gridBefore w:val="1"/>
          <w:wBefore w:w="6" w:type="dxa"/>
          <w:trHeight w:val="521"/>
        </w:trPr>
        <w:tc>
          <w:tcPr>
            <w:tcW w:w="8974" w:type="dxa"/>
          </w:tcPr>
          <w:p w:rsidR="005F43ED" w:rsidRPr="0050248C" w:rsidRDefault="005F43ED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</w:p>
        </w:tc>
      </w:tr>
    </w:tbl>
    <w:p w:rsidR="00CB752B" w:rsidRDefault="00CB752B"/>
    <w:tbl>
      <w:tblPr>
        <w:tblW w:w="8974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4"/>
      </w:tblGrid>
      <w:tr w:rsidR="00CB752B" w:rsidRPr="009E38C5" w:rsidTr="00CB752B">
        <w:trPr>
          <w:trHeight w:val="521"/>
        </w:trPr>
        <w:tc>
          <w:tcPr>
            <w:tcW w:w="8974" w:type="dxa"/>
            <w:tcBorders>
              <w:bottom w:val="double" w:sz="6" w:space="0" w:color="auto"/>
            </w:tcBorders>
          </w:tcPr>
          <w:p w:rsidR="00CB752B" w:rsidRPr="0050248C" w:rsidRDefault="00CB752B" w:rsidP="00CB752B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lastRenderedPageBreak/>
              <w:t>VII – BIBLIOGRAFIA BÁSICA</w:t>
            </w:r>
          </w:p>
        </w:tc>
      </w:tr>
      <w:tr w:rsidR="00F06C8F" w:rsidRPr="009E38C5" w:rsidTr="005F43ED">
        <w:trPr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F06C8F" w:rsidRPr="009E38C5" w:rsidRDefault="00F06C8F" w:rsidP="00B853F2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C8F" w:rsidRPr="0050248C" w:rsidRDefault="00F06C8F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AMOS, Eduardo; PRESCHER, Elizabeth &amp; PASQUALIN, Ernesto. </w:t>
            </w:r>
            <w:proofErr w:type="spellStart"/>
            <w:r w:rsidRPr="0050248C">
              <w:rPr>
                <w:rFonts w:cs="Arial"/>
                <w:b w:val="0"/>
                <w:i/>
                <w:color w:val="auto"/>
                <w:sz w:val="22"/>
                <w:szCs w:val="22"/>
                <w:lang w:val="pt-BR" w:eastAsia="pt-BR"/>
              </w:rPr>
              <w:t>Challenge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. São Paulo: Moderna, 2005.</w:t>
            </w:r>
          </w:p>
          <w:p w:rsidR="00F06C8F" w:rsidRPr="0050248C" w:rsidRDefault="00F06C8F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ANTUNES, Celso.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Lingua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Estrangeira e Didática. Rio de janeiro: Vozes. 2010.</w:t>
            </w:r>
          </w:p>
          <w:p w:rsidR="00F06C8F" w:rsidRPr="0050248C" w:rsidRDefault="00F06C8F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CARMEN, Z. B. (org.). DISCURSO E ENSINO: A LINGUA INGLESA NA ESCOLAR. Campinas, SP. Mercado </w:t>
            </w:r>
            <w:proofErr w:type="gram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da letras</w:t>
            </w:r>
            <w:proofErr w:type="gram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, 2007. (série Discurso e Ensino)</w:t>
            </w:r>
          </w:p>
          <w:p w:rsidR="00F06C8F" w:rsidRPr="0050248C" w:rsidRDefault="00F06C8F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DONNINI, Lívia. Ensino de língua inglesa/Lívia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Donnini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, Luciana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Platero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, Adriana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Weigel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. São Paulo: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Cengage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Learning. 2010. (Coleção ideias em ação/ coordenadora Anna </w:t>
            </w:r>
            <w:proofErr w:type="spellStart"/>
            <w:proofErr w:type="gram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maria</w:t>
            </w:r>
            <w:proofErr w:type="spellEnd"/>
            <w:proofErr w:type="gram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Pessoa Carvalho).</w:t>
            </w:r>
          </w:p>
          <w:p w:rsidR="00F06C8F" w:rsidRPr="009E38C5" w:rsidRDefault="00F06C8F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MOROSOV, Ivete. A didática do ensino e a avaliação da aprendizagem em língua estrangeira/Ivete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Morosov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, Juliana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Zeggio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Martinez – </w:t>
            </w:r>
            <w:proofErr w:type="spellStart"/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Curitiba: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>Ibpex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>, 2008.</w:t>
            </w:r>
          </w:p>
        </w:tc>
      </w:tr>
      <w:tr w:rsidR="00CB752B" w:rsidRPr="009E38C5" w:rsidTr="005F43ED">
        <w:trPr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CB752B" w:rsidRPr="009E38C5" w:rsidRDefault="00CB752B" w:rsidP="00CB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7D2">
              <w:rPr>
                <w:rFonts w:ascii="Arial" w:hAnsi="Arial" w:cs="Arial"/>
                <w:b/>
                <w:sz w:val="22"/>
                <w:szCs w:val="22"/>
                <w:lang w:val="en-US"/>
              </w:rPr>
              <w:t>VIII – BIBLIOGRAFIA COMPLEMENTAR</w:t>
            </w:r>
            <w:bookmarkStart w:id="0" w:name="_GoBack"/>
            <w:bookmarkEnd w:id="0"/>
          </w:p>
        </w:tc>
      </w:tr>
      <w:tr w:rsidR="00F06C8F" w:rsidRPr="002357D2" w:rsidTr="005F43ED">
        <w:trPr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F06C8F" w:rsidRPr="002357D2" w:rsidRDefault="00F06C8F" w:rsidP="00B853F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</w:p>
          <w:p w:rsidR="00F06C8F" w:rsidRPr="002357D2" w:rsidRDefault="00F06C8F" w:rsidP="00B853F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06C8F" w:rsidRPr="0050248C" w:rsidRDefault="00F06C8F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BROWN, H.D. Teaching by principles: an interactive approach to language pedagogy. </w:t>
            </w: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New Jersey: Prentice Hall, 1994. </w:t>
            </w:r>
          </w:p>
          <w:p w:rsidR="00F06C8F" w:rsidRPr="0050248C" w:rsidRDefault="00F06C8F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DONNINI, Lívia. Ensino de língua inglesa/Lívia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Donnini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, Luciana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Platero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, Adriana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Weigel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. São Paulo: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Cengage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Learning. 2010. (Coleção ideias em ação/ coordenadora Anna </w:t>
            </w:r>
            <w:proofErr w:type="spellStart"/>
            <w:proofErr w:type="gram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maria</w:t>
            </w:r>
            <w:proofErr w:type="spellEnd"/>
            <w:proofErr w:type="gram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Pessoa Carvalho).</w:t>
            </w:r>
          </w:p>
          <w:p w:rsidR="00F06C8F" w:rsidRPr="009E38C5" w:rsidRDefault="00F06C8F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  <w:r w:rsidRPr="002357D2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ELLIS, R. </w:t>
            </w:r>
            <w:proofErr w:type="gramStart"/>
            <w:r w:rsidRPr="002357D2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The study of second language acquisition.</w:t>
            </w:r>
            <w:proofErr w:type="gramEnd"/>
            <w:r w:rsidRPr="002357D2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New York: Oxford University Press, 1996.</w:t>
            </w:r>
          </w:p>
          <w:p w:rsidR="00F06C8F" w:rsidRPr="0050248C" w:rsidRDefault="00F06C8F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MARTINEZ, Pierre. Didática de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Linguas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Estrangeiras/Pierre Martinez; Tradução: Marcos </w:t>
            </w:r>
            <w:proofErr w:type="spellStart"/>
            <w:proofErr w:type="gram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Marcionilo.</w:t>
            </w:r>
            <w:proofErr w:type="gram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São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Paulo: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ParábolaEditorial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, 2009.</w:t>
            </w:r>
          </w:p>
          <w:p w:rsidR="00F06C8F" w:rsidRPr="0050248C" w:rsidRDefault="00F06C8F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color w:val="auto"/>
                <w:sz w:val="22"/>
                <w:szCs w:val="22"/>
                <w:lang w:val="pt-BR" w:eastAsia="pt-BR"/>
              </w:rPr>
            </w:pPr>
          </w:p>
        </w:tc>
      </w:tr>
    </w:tbl>
    <w:p w:rsidR="00F06C8F" w:rsidRPr="002357D2" w:rsidRDefault="00F06C8F" w:rsidP="00F06C8F">
      <w:pPr>
        <w:jc w:val="both"/>
        <w:rPr>
          <w:rFonts w:ascii="Arial" w:hAnsi="Arial" w:cs="Arial"/>
          <w:b/>
          <w:sz w:val="22"/>
          <w:szCs w:val="22"/>
        </w:rPr>
      </w:pPr>
    </w:p>
    <w:p w:rsidR="002F0312" w:rsidRDefault="002F0312"/>
    <w:sectPr w:rsidR="002F0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1CDC"/>
    <w:multiLevelType w:val="hybridMultilevel"/>
    <w:tmpl w:val="424025F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8F"/>
    <w:rsid w:val="002F0312"/>
    <w:rsid w:val="005F43ED"/>
    <w:rsid w:val="00CB752B"/>
    <w:rsid w:val="00CE4902"/>
    <w:rsid w:val="00F0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6C8F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06C8F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6C8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06C8F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F06C8F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F06C8F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F06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6C8F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06C8F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6C8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06C8F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F06C8F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F06C8F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F0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OLACI DA COSTA CARVALHO</cp:lastModifiedBy>
  <cp:revision>4</cp:revision>
  <dcterms:created xsi:type="dcterms:W3CDTF">2012-05-11T20:34:00Z</dcterms:created>
  <dcterms:modified xsi:type="dcterms:W3CDTF">2012-07-10T19:34:00Z</dcterms:modified>
</cp:coreProperties>
</file>