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11"/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3877A5" w:rsidRPr="009E38C5" w:rsidTr="007B50CA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877A5" w:rsidRPr="0050248C" w:rsidRDefault="003877A5" w:rsidP="007B50CA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3877A5" w:rsidRPr="009E38C5" w:rsidTr="007B50CA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3877A5" w:rsidRPr="0050248C" w:rsidRDefault="003877A5" w:rsidP="007B50CA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3877A5" w:rsidRPr="009E38C5" w:rsidRDefault="00D46A71" w:rsidP="002C1B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056650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3877A5" w:rsidRPr="009E38C5" w:rsidTr="007B50CA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877A5" w:rsidRPr="009E38C5" w:rsidRDefault="003877A5" w:rsidP="007B50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3877A5" w:rsidRPr="00352627" w:rsidRDefault="003877A5" w:rsidP="007B50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Linguagem Oral como Objeto de E</w:t>
            </w:r>
            <w:r w:rsidRPr="00352627">
              <w:rPr>
                <w:rFonts w:ascii="Arial" w:hAnsi="Arial" w:cs="Arial"/>
                <w:sz w:val="22"/>
                <w:szCs w:val="22"/>
              </w:rPr>
              <w:t>nsino</w:t>
            </w:r>
          </w:p>
        </w:tc>
      </w:tr>
      <w:tr w:rsidR="003877A5" w:rsidRPr="009E38C5" w:rsidTr="007B50CA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877A5" w:rsidRPr="009E38C5" w:rsidRDefault="003877A5" w:rsidP="007B50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A5" w:rsidRPr="009E38C5" w:rsidTr="007B50CA">
        <w:tc>
          <w:tcPr>
            <w:tcW w:w="2127" w:type="dxa"/>
            <w:tcBorders>
              <w:left w:val="single" w:sz="4" w:space="0" w:color="auto"/>
            </w:tcBorders>
          </w:tcPr>
          <w:p w:rsidR="003877A5" w:rsidRPr="009E38C5" w:rsidRDefault="003877A5" w:rsidP="007B50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3877A5" w:rsidRPr="009E38C5" w:rsidRDefault="003877A5" w:rsidP="007B5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7B50CA" w:rsidRDefault="007B50CA" w:rsidP="007B50CA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7B50CA" w:rsidRDefault="007B50CA" w:rsidP="007B50CA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7B50CA" w:rsidRDefault="007B50CA" w:rsidP="007B50CA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7B50CA" w:rsidRDefault="007B50CA" w:rsidP="007B50C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3877A5" w:rsidRDefault="002C1B56" w:rsidP="002C1B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16"/>
        </w:rPr>
        <w:t>COORDENAÇÃO DO CURSO DE LICENCIATURA PLENA EM LETRAS</w:t>
      </w:r>
    </w:p>
    <w:p w:rsidR="007B50CA" w:rsidRDefault="007B50CA" w:rsidP="003877A5">
      <w:pPr>
        <w:rPr>
          <w:rFonts w:ascii="Arial" w:hAnsi="Arial" w:cs="Arial"/>
          <w:sz w:val="22"/>
          <w:szCs w:val="22"/>
        </w:rPr>
      </w:pPr>
    </w:p>
    <w:p w:rsidR="007B50CA" w:rsidRDefault="007B50CA" w:rsidP="003877A5">
      <w:pPr>
        <w:rPr>
          <w:rFonts w:ascii="Arial" w:hAnsi="Arial" w:cs="Arial"/>
          <w:sz w:val="22"/>
          <w:szCs w:val="22"/>
        </w:rPr>
      </w:pPr>
    </w:p>
    <w:p w:rsidR="007B50CA" w:rsidRPr="009E38C5" w:rsidRDefault="007B50CA" w:rsidP="003877A5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3877A5" w:rsidRPr="009E38C5" w:rsidTr="00D31F64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3877A5" w:rsidRPr="0050248C" w:rsidRDefault="003877A5" w:rsidP="00D31F64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3877A5" w:rsidRPr="009E38C5" w:rsidTr="00D31F64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3877A5" w:rsidRPr="00352627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627">
              <w:rPr>
                <w:rFonts w:ascii="Arial" w:hAnsi="Arial" w:cs="Arial"/>
                <w:sz w:val="22"/>
                <w:szCs w:val="22"/>
              </w:rPr>
              <w:t xml:space="preserve">Nesta disciplina serão discutidos pontos relativos: a linguagem oral como uma forma de concretização de nossas práticas sociais de uso da oralidade em situações formais públicas, as esferas de produção e circulação de gêneros orais “ escola” e a academia. Busca-se ainda apresentar noções breves sobre: as ordens/tipologias /sequências textuais envolvidas na produção oral (expor, argumentar e injunção), o caráter heterogêneo da modalidade oral da linguagem, a linguagem oral propriamente dita como um objeto ser ensinado e metodologias do ensino desse objeto. </w:t>
            </w:r>
          </w:p>
          <w:p w:rsidR="003877A5" w:rsidRPr="00352627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627">
              <w:rPr>
                <w:rFonts w:ascii="Arial" w:hAnsi="Arial" w:cs="Arial"/>
                <w:sz w:val="22"/>
                <w:szCs w:val="22"/>
              </w:rPr>
              <w:t xml:space="preserve">Do mesmo modo serão discutidos os conceitos sobre os gêneros orais formais públicos, e em seguida tratar-se-á sobre o processo de produção e avaliação desses gêneros na esfera escolar e nos livros didáticos de Língua Portuguesa do ensino fundamental e médio. </w:t>
            </w:r>
          </w:p>
          <w:p w:rsidR="003877A5" w:rsidRPr="00A96B4A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627">
              <w:rPr>
                <w:rFonts w:ascii="Arial" w:hAnsi="Arial" w:cs="Arial"/>
                <w:sz w:val="22"/>
                <w:szCs w:val="22"/>
              </w:rPr>
              <w:t>Aproveitar-se-á, a partir das exposições dos a</w:t>
            </w:r>
            <w:r w:rsidR="007B50CA">
              <w:rPr>
                <w:rFonts w:ascii="Arial" w:hAnsi="Arial" w:cs="Arial"/>
                <w:sz w:val="22"/>
                <w:szCs w:val="22"/>
              </w:rPr>
              <w:t>cadêmicos, para se fazer a auto</w:t>
            </w:r>
            <w:r w:rsidRPr="00352627">
              <w:rPr>
                <w:rFonts w:ascii="Arial" w:hAnsi="Arial" w:cs="Arial"/>
                <w:sz w:val="22"/>
                <w:szCs w:val="22"/>
              </w:rPr>
              <w:t>avaliação sobre os modos de transpor e didatizar esses gêneros para a prática de sala de aula.</w:t>
            </w:r>
          </w:p>
        </w:tc>
      </w:tr>
      <w:tr w:rsidR="003877A5" w:rsidRPr="009E38C5" w:rsidTr="00D31F64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3877A5" w:rsidRPr="0050248C" w:rsidRDefault="003877A5" w:rsidP="00D31F64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    III – OBJETIVOS DA DISCIPLINA</w:t>
            </w:r>
          </w:p>
        </w:tc>
      </w:tr>
      <w:tr w:rsidR="003877A5" w:rsidRPr="009E38C5" w:rsidTr="00D31F64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3877A5" w:rsidRPr="00352627" w:rsidRDefault="003877A5" w:rsidP="00D31F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2627">
              <w:rPr>
                <w:rFonts w:ascii="Arial" w:hAnsi="Arial" w:cs="Arial"/>
                <w:sz w:val="22"/>
                <w:szCs w:val="22"/>
              </w:rPr>
              <w:t xml:space="preserve">Fornecer ao futuro professor </w:t>
            </w:r>
            <w:r w:rsidRPr="00352627">
              <w:rPr>
                <w:rFonts w:ascii="Arial" w:hAnsi="Arial" w:cs="Arial"/>
                <w:bCs/>
                <w:sz w:val="22"/>
                <w:szCs w:val="22"/>
              </w:rPr>
              <w:t>o desenvolvimento de capacidades que lhes permitam:</w:t>
            </w:r>
          </w:p>
          <w:p w:rsidR="003877A5" w:rsidRPr="00352627" w:rsidRDefault="003877A5" w:rsidP="00D31F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877A5" w:rsidRPr="00FB389C" w:rsidRDefault="003877A5" w:rsidP="003877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Conhecimento a respeito da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conceituação e definição dos gêneros orais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, mais especificadamente,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os formais públicos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77A5" w:rsidRPr="00FB389C" w:rsidRDefault="003877A5" w:rsidP="003877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Compreensão acerca da organização desses gêneros baseando-se no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tripé bakhtiniano: tema, estilo e a forma/estrutura de composição dos gêneros orais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77A5" w:rsidRPr="00FB389C" w:rsidRDefault="003877A5" w:rsidP="003877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Desenvolver um suporte teórico-metodolólgico para a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 xml:space="preserve">produção e avaliação do trabalho no espaço escolar com a oralidade 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e com os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gêneros orais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77A5" w:rsidRPr="00FB389C" w:rsidRDefault="003877A5" w:rsidP="00D31F6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77A5" w:rsidRPr="00FB389C" w:rsidRDefault="003877A5" w:rsidP="003877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A produção oral de gêneros textuais pertencentes às diversas esferas de comunicação de modo que consiga extrapolar isso para a prática como professor; </w:t>
            </w:r>
          </w:p>
          <w:p w:rsidR="003877A5" w:rsidRPr="009E38C5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Observar e analisar criticamente com o LDP do ensino fundamental I e II e do ensino médio estão propondo o trabalho com a oralidade e com os gêneros orais nas práticas de letramento escolar e também em outras.</w:t>
            </w:r>
          </w:p>
        </w:tc>
      </w:tr>
      <w:tr w:rsidR="003877A5" w:rsidRPr="009E38C5" w:rsidTr="00D31F64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3877A5" w:rsidRPr="0050248C" w:rsidRDefault="003877A5" w:rsidP="00D31F64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3877A5" w:rsidRPr="009E38C5" w:rsidTr="00D31F64">
        <w:trPr>
          <w:trHeight w:val="851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A5" w:rsidRPr="00FB389C" w:rsidRDefault="003877A5" w:rsidP="00387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FB389C">
              <w:rPr>
                <w:rFonts w:ascii="Arial" w:hAnsi="Arial" w:cs="Arial"/>
                <w:sz w:val="22"/>
                <w:szCs w:val="22"/>
              </w:rPr>
              <w:t>Aulas expositivas com auxílio de recursos tecnológicos como data Show;</w:t>
            </w:r>
          </w:p>
          <w:p w:rsidR="003877A5" w:rsidRPr="00FB389C" w:rsidRDefault="003877A5" w:rsidP="00387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Aulas dialogadas;</w:t>
            </w:r>
          </w:p>
          <w:p w:rsidR="003877A5" w:rsidRPr="00FB389C" w:rsidRDefault="003877A5" w:rsidP="00387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Leitura e discussão argumentativa de textos teóricos;</w:t>
            </w:r>
          </w:p>
          <w:p w:rsidR="003877A5" w:rsidRPr="00FB389C" w:rsidRDefault="003877A5" w:rsidP="00387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Produção de seminário/exposição oral e debate (gravações para posterior </w:t>
            </w:r>
            <w:r w:rsidRPr="00FB389C">
              <w:rPr>
                <w:rFonts w:ascii="Arial" w:hAnsi="Arial" w:cs="Arial"/>
                <w:sz w:val="22"/>
                <w:szCs w:val="22"/>
              </w:rPr>
              <w:lastRenderedPageBreak/>
              <w:t>análise, como forma de favorecer a auto-avaliação da performance na comunicação oral formal pública.</w:t>
            </w:r>
          </w:p>
          <w:p w:rsidR="003877A5" w:rsidRPr="009E38C5" w:rsidRDefault="003877A5" w:rsidP="00D31F6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877A5" w:rsidRPr="009E38C5" w:rsidTr="00D31F6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A5" w:rsidRPr="0050248C" w:rsidRDefault="003877A5" w:rsidP="00D31F64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lastRenderedPageBreak/>
              <w:t>V – CONTEÚDO PROGRAMÁTICO</w:t>
            </w:r>
          </w:p>
        </w:tc>
      </w:tr>
      <w:tr w:rsidR="003877A5" w:rsidRPr="009E38C5" w:rsidTr="00D31F64">
        <w:tc>
          <w:tcPr>
            <w:tcW w:w="882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877A5" w:rsidRPr="00FB389C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Percurso de inserção da linguagem oral como objeto de ensino no currículo escola  e o trabalho com os gêneros orais formais público  nas práticas de letramento  escolar;</w:t>
            </w:r>
          </w:p>
          <w:p w:rsidR="003877A5" w:rsidRPr="00FB389C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A oralidade como objeto de ensino nos livros didáticos do ens. Fundamental I e II e no ensino médio; </w:t>
            </w:r>
          </w:p>
          <w:p w:rsidR="003877A5" w:rsidRPr="00FB389C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Os gêneros textuais/discursivos orais: conceito/definição; a organização dos gêneros (tema, estilo  e a forma/estrutura de composição;</w:t>
            </w:r>
          </w:p>
          <w:p w:rsidR="003877A5" w:rsidRPr="00FB389C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 Os gêneros formais públicos (debate, seminário e exposição oral)  suas metodologias de ensino na prática escolar. </w:t>
            </w:r>
          </w:p>
          <w:p w:rsidR="003877A5" w:rsidRPr="00352627" w:rsidRDefault="003877A5" w:rsidP="00D31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>Capacidades de linguagem e as dimensões ensináveis dos gêneros orais formais públicos.</w:t>
            </w:r>
          </w:p>
        </w:tc>
      </w:tr>
      <w:tr w:rsidR="003877A5" w:rsidRPr="009E38C5" w:rsidTr="00D31F64">
        <w:tc>
          <w:tcPr>
            <w:tcW w:w="8820" w:type="dxa"/>
            <w:tcBorders>
              <w:bottom w:val="double" w:sz="6" w:space="0" w:color="auto"/>
            </w:tcBorders>
          </w:tcPr>
          <w:p w:rsidR="003877A5" w:rsidRPr="0050248C" w:rsidRDefault="003877A5" w:rsidP="00D31F64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VI – AVALIAÇÃO</w:t>
            </w:r>
          </w:p>
          <w:p w:rsidR="003877A5" w:rsidRPr="00FB389C" w:rsidRDefault="003877A5" w:rsidP="00D31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89C">
              <w:rPr>
                <w:rFonts w:ascii="Arial" w:hAnsi="Arial" w:cs="Arial"/>
                <w:sz w:val="22"/>
                <w:szCs w:val="22"/>
              </w:rPr>
              <w:t xml:space="preserve">A avaliação será feita através de: verificação ao longo da disciplina do envolvimento e participação dos alunos. Nesse contexto, serão realizadas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duas avaliações parciais (AP),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 envolvendo o conteúdo. </w:t>
            </w:r>
            <w:r w:rsidRPr="00FB389C">
              <w:rPr>
                <w:rFonts w:ascii="Arial" w:hAnsi="Arial" w:cs="Arial"/>
                <w:bCs/>
                <w:sz w:val="22"/>
                <w:szCs w:val="22"/>
              </w:rPr>
              <w:t>E uma avaliação final (AF)</w:t>
            </w:r>
            <w:r w:rsidRPr="00FB389C">
              <w:rPr>
                <w:rFonts w:ascii="Arial" w:hAnsi="Arial" w:cs="Arial"/>
                <w:sz w:val="22"/>
                <w:szCs w:val="22"/>
              </w:rPr>
              <w:t xml:space="preserve"> dividida em duas etapas. Cf. mapa de atividades. </w:t>
            </w:r>
          </w:p>
          <w:p w:rsidR="003877A5" w:rsidRPr="0050248C" w:rsidRDefault="003877A5" w:rsidP="00D31F6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77A5" w:rsidRPr="009E38C5" w:rsidTr="00D31F64">
        <w:tc>
          <w:tcPr>
            <w:tcW w:w="8820" w:type="dxa"/>
            <w:tcBorders>
              <w:bottom w:val="double" w:sz="6" w:space="0" w:color="auto"/>
            </w:tcBorders>
          </w:tcPr>
          <w:p w:rsidR="003877A5" w:rsidRPr="009E38C5" w:rsidRDefault="003877A5" w:rsidP="00D31F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 w:rsidRPr="009E38C5">
              <w:rPr>
                <w:rFonts w:ascii="Arial" w:hAnsi="Arial" w:cs="Arial"/>
                <w:b/>
                <w:sz w:val="22"/>
                <w:szCs w:val="22"/>
              </w:rPr>
              <w:t>VII – BIBLIOGRAFIA BÁSICA</w:t>
            </w:r>
          </w:p>
          <w:p w:rsidR="003877A5" w:rsidRPr="009E38C5" w:rsidRDefault="003877A5" w:rsidP="00D31F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272B" w:rsidRPr="00296FE1" w:rsidRDefault="0010272B" w:rsidP="0010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CASTILHO, Ataliba Teixeira de. A língua falada no ensino de português. São Paulo. contexto, 2009.</w:t>
            </w:r>
          </w:p>
          <w:p w:rsidR="0010272B" w:rsidRPr="00296FE1" w:rsidRDefault="0010272B" w:rsidP="0010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FÁVERO, Leonor Lopes, ANDRADE, Maria Lúcia C. V. O. &amp; AQUINO, Zilda G. O.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As relações entre fala e escrita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96FE1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296FE1">
              <w:rPr>
                <w:rFonts w:ascii="Arial" w:hAnsi="Arial" w:cs="Arial"/>
                <w:sz w:val="22"/>
                <w:szCs w:val="22"/>
              </w:rPr>
              <w:t>: Oralidade e escrita: perspectivas para o ensino de língua materna. São Paulo: Cortez, 2002.</w:t>
            </w:r>
          </w:p>
          <w:p w:rsidR="003877A5" w:rsidRPr="009E38C5" w:rsidRDefault="0010272B" w:rsidP="0010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ROJO, R. H. R. &amp; CORDEIRO, G. S. (orgs/trads).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Gêneros orais e escritos na escola</w:t>
            </w:r>
            <w:r w:rsidRPr="00296FE1">
              <w:rPr>
                <w:rFonts w:ascii="Arial" w:hAnsi="Arial" w:cs="Arial"/>
                <w:sz w:val="22"/>
                <w:szCs w:val="22"/>
              </w:rPr>
              <w:t>, Campinas: Mercado de Letras, 2004.</w:t>
            </w:r>
          </w:p>
        </w:tc>
      </w:tr>
      <w:tr w:rsidR="003877A5" w:rsidRPr="009E38C5" w:rsidTr="00D31F64"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3877A5" w:rsidRPr="0050248C" w:rsidRDefault="003877A5" w:rsidP="00D31F64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50248C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3877A5" w:rsidRPr="009E38C5" w:rsidTr="00D31F64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10272B" w:rsidRDefault="0010272B" w:rsidP="0010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BAKHTIN, M. Os gêneros do discurso. </w:t>
            </w:r>
            <w:r w:rsidRPr="00296FE1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Estética da Criação Verbal</w:t>
            </w:r>
            <w:r w:rsidRPr="00296FE1">
              <w:rPr>
                <w:rFonts w:ascii="Arial" w:hAnsi="Arial" w:cs="Arial"/>
                <w:sz w:val="22"/>
                <w:szCs w:val="22"/>
              </w:rPr>
              <w:t>, pp.277-326. São Paulo: Martins Fontes, 1953.</w:t>
            </w:r>
          </w:p>
          <w:p w:rsidR="0010272B" w:rsidRDefault="0010272B" w:rsidP="0010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BRASIL, Secretaria de Educação Fundamental.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Parâmetros Curriculares Nacionais -PCN/ Língua Portuguesa (3º e 4º ciclos).</w:t>
            </w:r>
            <w:r>
              <w:rPr>
                <w:rFonts w:ascii="Arial" w:hAnsi="Arial" w:cs="Arial"/>
                <w:sz w:val="22"/>
                <w:szCs w:val="22"/>
              </w:rPr>
              <w:t xml:space="preserve"> Brasília, MEC/SEF. 1998.</w:t>
            </w:r>
          </w:p>
          <w:p w:rsidR="0010272B" w:rsidRPr="00296FE1" w:rsidRDefault="0010272B" w:rsidP="0010272B">
            <w:pPr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BRONCKART, J. P.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Atividade de linguagem, textos e discursos</w:t>
            </w:r>
            <w:r w:rsidRPr="00296FE1">
              <w:rPr>
                <w:rFonts w:ascii="Arial" w:hAnsi="Arial" w:cs="Arial"/>
                <w:sz w:val="22"/>
                <w:szCs w:val="22"/>
              </w:rPr>
              <w:t>: por um interacionismo discursivo. Trad. de A.R. Machado e P. Cunha. São Paulo: Educ., 1999.</w:t>
            </w:r>
          </w:p>
          <w:p w:rsidR="0010272B" w:rsidRPr="00296FE1" w:rsidRDefault="0010272B" w:rsidP="001027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GOMES, Rosivaldo. O livro didático de Língua Portuguesa: um lugar de interação de disputa entre os gêneros orais e escritos?. 2010. 98 f. Trabalho de Conclusão de Curso (Graduação), Coordenação do Curso de Letras, UNIFAP, Macapá, 2010.</w:t>
            </w:r>
          </w:p>
          <w:p w:rsidR="003877A5" w:rsidRPr="009E38C5" w:rsidRDefault="0010272B" w:rsidP="0010272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PRETI, Dino (Org.).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Interação na Fala e na Escrita</w:t>
            </w:r>
            <w:r w:rsidRPr="00296FE1">
              <w:rPr>
                <w:rFonts w:ascii="Arial" w:hAnsi="Arial" w:cs="Arial"/>
                <w:sz w:val="22"/>
                <w:szCs w:val="22"/>
              </w:rPr>
              <w:t>. São Paulo: Humanitas, 2002.</w:t>
            </w:r>
          </w:p>
        </w:tc>
      </w:tr>
    </w:tbl>
    <w:p w:rsidR="003877A5" w:rsidRDefault="003877A5" w:rsidP="003877A5">
      <w:pPr>
        <w:jc w:val="both"/>
        <w:rPr>
          <w:rFonts w:ascii="Arial" w:hAnsi="Arial" w:cs="Arial"/>
          <w:b/>
          <w:sz w:val="22"/>
          <w:szCs w:val="22"/>
        </w:rPr>
      </w:pPr>
    </w:p>
    <w:p w:rsidR="003877A5" w:rsidRDefault="003877A5" w:rsidP="003877A5">
      <w:pPr>
        <w:jc w:val="both"/>
        <w:rPr>
          <w:rFonts w:ascii="Arial" w:hAnsi="Arial" w:cs="Arial"/>
          <w:b/>
          <w:sz w:val="22"/>
          <w:szCs w:val="22"/>
        </w:rPr>
      </w:pPr>
    </w:p>
    <w:p w:rsidR="00155A95" w:rsidRDefault="00155A95"/>
    <w:sectPr w:rsidR="00155A95" w:rsidSect="003E2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301"/>
    <w:multiLevelType w:val="hybridMultilevel"/>
    <w:tmpl w:val="2BFA76C6"/>
    <w:lvl w:ilvl="0" w:tplc="F69C4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23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64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CF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20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43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6F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02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00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730F"/>
    <w:multiLevelType w:val="hybridMultilevel"/>
    <w:tmpl w:val="B8A405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7A5"/>
    <w:rsid w:val="00056650"/>
    <w:rsid w:val="000E2971"/>
    <w:rsid w:val="0010272B"/>
    <w:rsid w:val="00155A95"/>
    <w:rsid w:val="00167C73"/>
    <w:rsid w:val="002C1B56"/>
    <w:rsid w:val="003877A5"/>
    <w:rsid w:val="003E2062"/>
    <w:rsid w:val="003E3077"/>
    <w:rsid w:val="007B50CA"/>
    <w:rsid w:val="008F683F"/>
    <w:rsid w:val="00C30580"/>
    <w:rsid w:val="00CA3EEE"/>
    <w:rsid w:val="00D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E50C-7C8A-4178-B5DD-E3573FE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77A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877A5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77A5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3877A5"/>
    <w:rPr>
      <w:rFonts w:ascii="Arial" w:eastAsia="Times New Roman" w:hAnsi="Arial" w:cs="Times New Roman"/>
      <w:b/>
      <w:sz w:val="28"/>
      <w:szCs w:val="20"/>
    </w:rPr>
  </w:style>
  <w:style w:type="paragraph" w:styleId="Ttulo">
    <w:name w:val="Title"/>
    <w:basedOn w:val="Normal"/>
    <w:link w:val="TtuloChar"/>
    <w:qFormat/>
    <w:rsid w:val="003877A5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3877A5"/>
    <w:rPr>
      <w:rFonts w:ascii="Arial" w:eastAsia="Times New Roman" w:hAnsi="Arial" w:cs="Times New Roman"/>
      <w:b/>
      <w:color w:val="0000FF"/>
      <w:sz w:val="36"/>
      <w:szCs w:val="20"/>
    </w:rPr>
  </w:style>
  <w:style w:type="paragraph" w:customStyle="1" w:styleId="Biblio">
    <w:name w:val="Biblio"/>
    <w:basedOn w:val="Normal"/>
    <w:rsid w:val="003877A5"/>
    <w:pPr>
      <w:spacing w:after="120"/>
      <w:ind w:left="851" w:hanging="851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9</cp:revision>
  <cp:lastPrinted>2015-05-30T16:14:00Z</cp:lastPrinted>
  <dcterms:created xsi:type="dcterms:W3CDTF">2015-05-28T18:51:00Z</dcterms:created>
  <dcterms:modified xsi:type="dcterms:W3CDTF">2016-05-13T13:02:00Z</dcterms:modified>
</cp:coreProperties>
</file>