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AE" w:rsidRDefault="006175AE" w:rsidP="006175AE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6175AE" w:rsidRDefault="006175AE" w:rsidP="006175AE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6175AE" w:rsidRDefault="006175AE" w:rsidP="006175AE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6175AE" w:rsidRDefault="006175AE" w:rsidP="006175AE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6175AE" w:rsidRDefault="006175AE" w:rsidP="006175AE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6175AE" w:rsidRDefault="00C76854" w:rsidP="006175AE">
      <w:pPr>
        <w:jc w:val="center"/>
      </w:pPr>
      <w:r>
        <w:t xml:space="preserve"> </w:t>
      </w:r>
    </w:p>
    <w:p w:rsidR="006175AE" w:rsidRDefault="006175AE"/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6442"/>
      </w:tblGrid>
      <w:tr w:rsidR="005F6333" w:rsidRPr="009E38C5" w:rsidTr="005B4661">
        <w:trPr>
          <w:cantSplit/>
          <w:trHeight w:val="294"/>
        </w:trPr>
        <w:tc>
          <w:tcPr>
            <w:tcW w:w="882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F6333" w:rsidRPr="009E38C5" w:rsidRDefault="005F6333" w:rsidP="005B4661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5F6333" w:rsidRPr="009E38C5" w:rsidTr="005B4661">
        <w:trPr>
          <w:trHeight w:val="640"/>
        </w:trPr>
        <w:tc>
          <w:tcPr>
            <w:tcW w:w="2378" w:type="dxa"/>
            <w:tcBorders>
              <w:top w:val="nil"/>
              <w:left w:val="single" w:sz="4" w:space="0" w:color="auto"/>
            </w:tcBorders>
          </w:tcPr>
          <w:p w:rsidR="005F6333" w:rsidRPr="009E38C5" w:rsidRDefault="005F6333" w:rsidP="005B4661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442" w:type="dxa"/>
            <w:tcBorders>
              <w:top w:val="nil"/>
              <w:right w:val="single" w:sz="4" w:space="0" w:color="auto"/>
            </w:tcBorders>
          </w:tcPr>
          <w:p w:rsidR="005F6333" w:rsidRPr="009E38C5" w:rsidRDefault="00381277" w:rsidP="00E43E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Licenciatura Plena em Letras Língua Por</w:t>
            </w:r>
            <w:r w:rsidR="00C057E3">
              <w:rPr>
                <w:rFonts w:ascii="Arial" w:hAnsi="Arial" w:cs="Arial"/>
                <w:b/>
                <w:sz w:val="22"/>
                <w:szCs w:val="22"/>
              </w:rPr>
              <w:t>tuguesa e Língua Francesa</w:t>
            </w:r>
            <w:bookmarkStart w:id="0" w:name="_GoBack"/>
            <w:bookmarkEnd w:id="0"/>
          </w:p>
        </w:tc>
      </w:tr>
      <w:tr w:rsidR="005F6333" w:rsidRPr="009E38C5" w:rsidTr="005B4661">
        <w:trPr>
          <w:trHeight w:val="329"/>
        </w:trPr>
        <w:tc>
          <w:tcPr>
            <w:tcW w:w="2378" w:type="dxa"/>
            <w:tcBorders>
              <w:left w:val="single" w:sz="4" w:space="0" w:color="auto"/>
              <w:bottom w:val="single" w:sz="4" w:space="0" w:color="auto"/>
            </w:tcBorders>
          </w:tcPr>
          <w:p w:rsidR="005F6333" w:rsidRPr="009E38C5" w:rsidRDefault="005F6333" w:rsidP="005B466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442" w:type="dxa"/>
            <w:tcBorders>
              <w:bottom w:val="single" w:sz="4" w:space="0" w:color="auto"/>
              <w:right w:val="single" w:sz="4" w:space="0" w:color="auto"/>
            </w:tcBorders>
          </w:tcPr>
          <w:p w:rsidR="005F6333" w:rsidRPr="009E38C5" w:rsidRDefault="005F6333" w:rsidP="005B466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Literatura </w:t>
            </w:r>
            <w:r>
              <w:rPr>
                <w:rFonts w:ascii="Arial" w:hAnsi="Arial" w:cs="Arial"/>
                <w:sz w:val="22"/>
                <w:szCs w:val="22"/>
              </w:rPr>
              <w:t>Portuguesa Clássica</w:t>
            </w:r>
          </w:p>
        </w:tc>
      </w:tr>
      <w:tr w:rsidR="005F6333" w:rsidRPr="009E38C5" w:rsidTr="005B4661">
        <w:trPr>
          <w:cantSplit/>
          <w:trHeight w:val="311"/>
        </w:trPr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F6333" w:rsidRPr="009E38C5" w:rsidRDefault="005F6333" w:rsidP="005B46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33" w:rsidRPr="009E38C5" w:rsidTr="005B4661">
        <w:trPr>
          <w:trHeight w:val="311"/>
        </w:trPr>
        <w:tc>
          <w:tcPr>
            <w:tcW w:w="2378" w:type="dxa"/>
            <w:tcBorders>
              <w:left w:val="single" w:sz="4" w:space="0" w:color="auto"/>
            </w:tcBorders>
          </w:tcPr>
          <w:p w:rsidR="005F6333" w:rsidRPr="009E38C5" w:rsidRDefault="005F6333" w:rsidP="005B466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442" w:type="dxa"/>
            <w:tcBorders>
              <w:right w:val="single" w:sz="4" w:space="0" w:color="auto"/>
            </w:tcBorders>
          </w:tcPr>
          <w:p w:rsidR="005F6333" w:rsidRPr="009E38C5" w:rsidRDefault="005F6333" w:rsidP="005B46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</w:tbl>
    <w:p w:rsidR="005F6333" w:rsidRPr="009E38C5" w:rsidRDefault="005F6333" w:rsidP="005F6333">
      <w:pPr>
        <w:rPr>
          <w:rFonts w:ascii="Arial" w:hAnsi="Arial" w:cs="Arial"/>
          <w:sz w:val="22"/>
          <w:szCs w:val="22"/>
        </w:rPr>
      </w:pPr>
    </w:p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5F6333" w:rsidRPr="009E38C5" w:rsidTr="005B4661">
        <w:trPr>
          <w:trHeight w:val="206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5F6333" w:rsidRPr="009E38C5" w:rsidRDefault="005F6333" w:rsidP="005B4661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5F6333" w:rsidRPr="009E38C5" w:rsidTr="005B4661">
        <w:trPr>
          <w:trHeight w:val="959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F43277" w:rsidRDefault="00F43277" w:rsidP="005B46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6333" w:rsidRPr="00AB04FF" w:rsidRDefault="005F6333" w:rsidP="005B46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4FF">
              <w:rPr>
                <w:rFonts w:ascii="Arial" w:hAnsi="Arial" w:cs="Arial"/>
                <w:sz w:val="22"/>
                <w:szCs w:val="22"/>
              </w:rPr>
              <w:t xml:space="preserve">O Renascimento Português: origens e característica. Poesia épica e lírica de Camões: importância e influência. Principais do Barroco. O Neo-Classicismo e suas repercussões na poesia. Oratória. </w:t>
            </w:r>
          </w:p>
          <w:p w:rsidR="005F6333" w:rsidRPr="009E38C5" w:rsidRDefault="005F6333" w:rsidP="005B4661">
            <w:pPr>
              <w:pStyle w:val="Recuodecorpodetexto"/>
              <w:ind w:firstLine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  <w:tr w:rsidR="005F6333" w:rsidRPr="009E38C5" w:rsidTr="005B4661">
        <w:trPr>
          <w:trHeight w:val="196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5F6333" w:rsidRPr="009E38C5" w:rsidRDefault="005F6333" w:rsidP="005B4661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5F6333" w:rsidRPr="009E38C5" w:rsidTr="005B4661">
        <w:trPr>
          <w:trHeight w:val="959"/>
        </w:trPr>
        <w:tc>
          <w:tcPr>
            <w:tcW w:w="8820" w:type="dxa"/>
            <w:tcBorders>
              <w:top w:val="double" w:sz="6" w:space="0" w:color="auto"/>
              <w:bottom w:val="double" w:sz="6" w:space="0" w:color="auto"/>
            </w:tcBorders>
          </w:tcPr>
          <w:p w:rsidR="00F43277" w:rsidRDefault="00F43277" w:rsidP="005B46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6333" w:rsidRPr="009E38C5" w:rsidRDefault="005F6333" w:rsidP="005B46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4FF">
              <w:rPr>
                <w:rFonts w:ascii="Arial" w:hAnsi="Arial" w:cs="Arial"/>
                <w:sz w:val="22"/>
                <w:szCs w:val="22"/>
              </w:rPr>
              <w:t xml:space="preserve">Oportunizar aos alunos um conhecimento da literatura portuguesa da época clássica, reconhecendo a importância de seus principais autores e obras. </w:t>
            </w:r>
          </w:p>
        </w:tc>
      </w:tr>
      <w:tr w:rsidR="00E64A43" w:rsidRPr="009E38C5" w:rsidTr="00E64A43">
        <w:trPr>
          <w:trHeight w:val="283"/>
        </w:trPr>
        <w:tc>
          <w:tcPr>
            <w:tcW w:w="8820" w:type="dxa"/>
            <w:tcBorders>
              <w:top w:val="double" w:sz="6" w:space="0" w:color="auto"/>
              <w:bottom w:val="double" w:sz="6" w:space="0" w:color="auto"/>
            </w:tcBorders>
          </w:tcPr>
          <w:p w:rsidR="00E64A43" w:rsidRPr="00AB04FF" w:rsidRDefault="00E64A43" w:rsidP="00E64A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IV – METODOLOGIA DE ENSINO</w:t>
            </w:r>
          </w:p>
        </w:tc>
      </w:tr>
      <w:tr w:rsidR="005F6333" w:rsidRPr="009E38C5" w:rsidTr="00F43277">
        <w:trPr>
          <w:trHeight w:val="397"/>
        </w:trPr>
        <w:tc>
          <w:tcPr>
            <w:tcW w:w="8820" w:type="dxa"/>
            <w:tcBorders>
              <w:top w:val="nil"/>
              <w:bottom w:val="nil"/>
            </w:tcBorders>
          </w:tcPr>
          <w:p w:rsidR="00F43277" w:rsidRDefault="00F43277" w:rsidP="005B4661">
            <w:pPr>
              <w:rPr>
                <w:rFonts w:ascii="Arial" w:hAnsi="Arial" w:cs="Arial"/>
                <w:sz w:val="22"/>
                <w:szCs w:val="22"/>
              </w:rPr>
            </w:pPr>
          </w:p>
          <w:p w:rsidR="005F6333" w:rsidRPr="009E38C5" w:rsidRDefault="005F6333" w:rsidP="005B4661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Aula expositiva; Aula expositiva dialogada; Aula expositiva com recurso áudio visual; Leitura e socialização de textos literários e não literários.</w:t>
            </w:r>
          </w:p>
        </w:tc>
      </w:tr>
      <w:tr w:rsidR="005F6333" w:rsidRPr="009E38C5" w:rsidTr="005B4661">
        <w:trPr>
          <w:trHeight w:val="67"/>
        </w:trPr>
        <w:tc>
          <w:tcPr>
            <w:tcW w:w="8820" w:type="dxa"/>
            <w:tcBorders>
              <w:top w:val="nil"/>
              <w:bottom w:val="nil"/>
            </w:tcBorders>
          </w:tcPr>
          <w:p w:rsidR="005F6333" w:rsidRPr="009E38C5" w:rsidRDefault="005F6333" w:rsidP="005B46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</w:p>
        </w:tc>
      </w:tr>
      <w:tr w:rsidR="005F6333" w:rsidRPr="009E38C5" w:rsidTr="00F43277">
        <w:trPr>
          <w:trHeight w:val="283"/>
        </w:trPr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:rsidR="005F6333" w:rsidRPr="009E38C5" w:rsidRDefault="005F6333" w:rsidP="00F432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</w:t>
            </w:r>
            <w:r w:rsidRPr="009E38C5">
              <w:rPr>
                <w:rFonts w:ascii="Arial" w:hAnsi="Arial" w:cs="Arial"/>
                <w:b/>
                <w:sz w:val="22"/>
                <w:szCs w:val="22"/>
              </w:rPr>
              <w:t>V – CONTEÚDO PROGRAMÁTICO</w:t>
            </w:r>
          </w:p>
        </w:tc>
      </w:tr>
      <w:tr w:rsidR="005F6333" w:rsidRPr="009E38C5" w:rsidTr="005B4661">
        <w:trPr>
          <w:trHeight w:val="306"/>
        </w:trPr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:rsidR="00A90217" w:rsidRDefault="00A90217" w:rsidP="00F43277">
            <w:pPr>
              <w:rPr>
                <w:rFonts w:ascii="Arial" w:hAnsi="Arial" w:cs="Arial"/>
                <w:sz w:val="22"/>
                <w:szCs w:val="22"/>
              </w:rPr>
            </w:pPr>
          </w:p>
          <w:p w:rsidR="00F43277" w:rsidRPr="000F50A4" w:rsidRDefault="00F43277" w:rsidP="00F43277">
            <w:pPr>
              <w:rPr>
                <w:rFonts w:ascii="Arial" w:hAnsi="Arial" w:cs="Arial"/>
                <w:sz w:val="22"/>
                <w:szCs w:val="22"/>
              </w:rPr>
            </w:pPr>
            <w:r w:rsidRPr="000F50A4">
              <w:rPr>
                <w:rFonts w:ascii="Arial" w:hAnsi="Arial" w:cs="Arial"/>
                <w:sz w:val="22"/>
                <w:szCs w:val="22"/>
              </w:rPr>
              <w:t>I - Renascimento Português.</w:t>
            </w:r>
          </w:p>
          <w:p w:rsidR="00F43277" w:rsidRPr="000F50A4" w:rsidRDefault="00F43277" w:rsidP="00F43277">
            <w:pPr>
              <w:rPr>
                <w:rFonts w:ascii="Arial" w:hAnsi="Arial" w:cs="Arial"/>
                <w:sz w:val="22"/>
                <w:szCs w:val="22"/>
              </w:rPr>
            </w:pPr>
            <w:r w:rsidRPr="000F50A4">
              <w:rPr>
                <w:rFonts w:ascii="Arial" w:hAnsi="Arial" w:cs="Arial"/>
                <w:sz w:val="22"/>
                <w:szCs w:val="22"/>
              </w:rPr>
              <w:t xml:space="preserve">                     1.1. Momento histórico (no mundo e em Portugal).</w:t>
            </w:r>
          </w:p>
          <w:p w:rsidR="00F43277" w:rsidRPr="000F50A4" w:rsidRDefault="00F43277" w:rsidP="00F43277">
            <w:pPr>
              <w:rPr>
                <w:rFonts w:ascii="Arial" w:hAnsi="Arial" w:cs="Arial"/>
                <w:sz w:val="22"/>
                <w:szCs w:val="22"/>
              </w:rPr>
            </w:pPr>
            <w:r w:rsidRPr="000F50A4">
              <w:rPr>
                <w:rFonts w:ascii="Arial" w:hAnsi="Arial" w:cs="Arial"/>
                <w:sz w:val="22"/>
                <w:szCs w:val="22"/>
              </w:rPr>
              <w:t xml:space="preserve">                     1.2. Características gerais do estilo.</w:t>
            </w:r>
          </w:p>
          <w:p w:rsidR="00F43277" w:rsidRPr="000F50A4" w:rsidRDefault="00F43277" w:rsidP="00F43277">
            <w:pPr>
              <w:rPr>
                <w:rFonts w:ascii="Arial" w:hAnsi="Arial" w:cs="Arial"/>
                <w:sz w:val="22"/>
                <w:szCs w:val="22"/>
              </w:rPr>
            </w:pPr>
            <w:r w:rsidRPr="000F50A4">
              <w:rPr>
                <w:rFonts w:ascii="Arial" w:hAnsi="Arial" w:cs="Arial"/>
                <w:sz w:val="22"/>
                <w:szCs w:val="22"/>
              </w:rPr>
              <w:t>II - Luís de Camões - Lírico.</w:t>
            </w:r>
          </w:p>
          <w:p w:rsidR="00F43277" w:rsidRPr="000F50A4" w:rsidRDefault="00F43277" w:rsidP="00F43277">
            <w:pPr>
              <w:rPr>
                <w:rFonts w:ascii="Arial" w:hAnsi="Arial" w:cs="Arial"/>
                <w:sz w:val="22"/>
                <w:szCs w:val="22"/>
              </w:rPr>
            </w:pPr>
            <w:r w:rsidRPr="000F50A4">
              <w:rPr>
                <w:rFonts w:ascii="Arial" w:hAnsi="Arial" w:cs="Arial"/>
                <w:sz w:val="22"/>
                <w:szCs w:val="22"/>
              </w:rPr>
              <w:t xml:space="preserve">                     2.1. Corrente da lírica camoniana: tradicional e renascentista.</w:t>
            </w:r>
          </w:p>
          <w:p w:rsidR="00F43277" w:rsidRPr="000F50A4" w:rsidRDefault="00F43277" w:rsidP="00F43277">
            <w:pPr>
              <w:rPr>
                <w:rFonts w:ascii="Arial" w:hAnsi="Arial" w:cs="Arial"/>
                <w:sz w:val="22"/>
                <w:szCs w:val="22"/>
              </w:rPr>
            </w:pPr>
            <w:r w:rsidRPr="000F50A4">
              <w:rPr>
                <w:rFonts w:ascii="Arial" w:hAnsi="Arial" w:cs="Arial"/>
                <w:sz w:val="22"/>
                <w:szCs w:val="22"/>
              </w:rPr>
              <w:t xml:space="preserve">                     2.2. Os temas da poesia lírica.</w:t>
            </w:r>
          </w:p>
          <w:p w:rsidR="00F43277" w:rsidRPr="000F50A4" w:rsidRDefault="00F43277" w:rsidP="00F43277">
            <w:pPr>
              <w:rPr>
                <w:rFonts w:ascii="Arial" w:hAnsi="Arial" w:cs="Arial"/>
                <w:sz w:val="22"/>
                <w:szCs w:val="22"/>
              </w:rPr>
            </w:pPr>
            <w:r w:rsidRPr="000F50A4">
              <w:rPr>
                <w:rFonts w:ascii="Arial" w:hAnsi="Arial" w:cs="Arial"/>
                <w:sz w:val="22"/>
                <w:szCs w:val="22"/>
              </w:rPr>
              <w:t xml:space="preserve">                     2.3. Aspectos formais.</w:t>
            </w:r>
          </w:p>
          <w:p w:rsidR="00F43277" w:rsidRPr="000F50A4" w:rsidRDefault="00F43277" w:rsidP="00F43277">
            <w:pPr>
              <w:rPr>
                <w:rFonts w:ascii="Arial" w:hAnsi="Arial" w:cs="Arial"/>
                <w:sz w:val="22"/>
                <w:szCs w:val="22"/>
              </w:rPr>
            </w:pPr>
            <w:r w:rsidRPr="000F50A4">
              <w:rPr>
                <w:rFonts w:ascii="Arial" w:hAnsi="Arial" w:cs="Arial"/>
                <w:sz w:val="22"/>
                <w:szCs w:val="22"/>
              </w:rPr>
              <w:t xml:space="preserve">                     2.4. O estilo.</w:t>
            </w:r>
          </w:p>
          <w:p w:rsidR="00F43277" w:rsidRPr="000F50A4" w:rsidRDefault="00F43277" w:rsidP="00F43277">
            <w:pPr>
              <w:rPr>
                <w:rFonts w:ascii="Arial" w:hAnsi="Arial" w:cs="Arial"/>
                <w:sz w:val="22"/>
                <w:szCs w:val="22"/>
              </w:rPr>
            </w:pPr>
            <w:r w:rsidRPr="000F50A4">
              <w:rPr>
                <w:rFonts w:ascii="Arial" w:hAnsi="Arial" w:cs="Arial"/>
                <w:sz w:val="22"/>
                <w:szCs w:val="22"/>
              </w:rPr>
              <w:t xml:space="preserve">                     2.5. Problemas da lírica camoniana e o seu petrarquismo.</w:t>
            </w:r>
          </w:p>
          <w:p w:rsidR="00F43277" w:rsidRPr="000F50A4" w:rsidRDefault="00F43277" w:rsidP="00F43277">
            <w:pPr>
              <w:rPr>
                <w:rFonts w:ascii="Arial" w:hAnsi="Arial" w:cs="Arial"/>
                <w:sz w:val="22"/>
                <w:szCs w:val="22"/>
              </w:rPr>
            </w:pPr>
            <w:r w:rsidRPr="000F50A4">
              <w:rPr>
                <w:rFonts w:ascii="Arial" w:hAnsi="Arial" w:cs="Arial"/>
                <w:sz w:val="22"/>
                <w:szCs w:val="22"/>
              </w:rPr>
              <w:t xml:space="preserve">                     2.6. O lirismo auto-análise da ânsia mística.</w:t>
            </w:r>
          </w:p>
          <w:p w:rsidR="00F43277" w:rsidRDefault="00F43277" w:rsidP="00F43277">
            <w:pPr>
              <w:rPr>
                <w:rFonts w:ascii="Arial" w:hAnsi="Arial" w:cs="Arial"/>
                <w:sz w:val="22"/>
                <w:szCs w:val="22"/>
              </w:rPr>
            </w:pPr>
            <w:r w:rsidRPr="000F50A4">
              <w:rPr>
                <w:rFonts w:ascii="Arial" w:hAnsi="Arial" w:cs="Arial"/>
                <w:sz w:val="22"/>
                <w:szCs w:val="22"/>
              </w:rPr>
              <w:t xml:space="preserve">                     2.7. Anál</w:t>
            </w:r>
            <w:r>
              <w:rPr>
                <w:rFonts w:ascii="Arial" w:hAnsi="Arial" w:cs="Arial"/>
                <w:sz w:val="22"/>
                <w:szCs w:val="22"/>
              </w:rPr>
              <w:t>ise literária de textos lírico</w:t>
            </w:r>
          </w:p>
          <w:p w:rsidR="00F43277" w:rsidRPr="000F50A4" w:rsidRDefault="00F43277" w:rsidP="00F43277">
            <w:pPr>
              <w:rPr>
                <w:rFonts w:ascii="Arial" w:hAnsi="Arial" w:cs="Arial"/>
                <w:sz w:val="22"/>
                <w:szCs w:val="22"/>
              </w:rPr>
            </w:pPr>
            <w:r w:rsidRPr="000F50A4">
              <w:rPr>
                <w:rFonts w:ascii="Arial" w:hAnsi="Arial" w:cs="Arial"/>
                <w:sz w:val="22"/>
                <w:szCs w:val="22"/>
              </w:rPr>
              <w:t>III - Luís de Camões - Épico.</w:t>
            </w:r>
          </w:p>
          <w:p w:rsidR="00F43277" w:rsidRPr="000F50A4" w:rsidRDefault="00F43277" w:rsidP="00F43277">
            <w:pPr>
              <w:rPr>
                <w:rFonts w:ascii="Arial" w:hAnsi="Arial" w:cs="Arial"/>
                <w:sz w:val="22"/>
                <w:szCs w:val="22"/>
              </w:rPr>
            </w:pPr>
            <w:r w:rsidRPr="000F50A4">
              <w:rPr>
                <w:rFonts w:ascii="Arial" w:hAnsi="Arial" w:cs="Arial"/>
                <w:sz w:val="22"/>
                <w:szCs w:val="22"/>
              </w:rPr>
              <w:t xml:space="preserve">                     3.1. Influências das epopéias clássicas e renascentistas.</w:t>
            </w:r>
          </w:p>
          <w:p w:rsidR="00F43277" w:rsidRPr="000F50A4" w:rsidRDefault="00F43277" w:rsidP="00F43277">
            <w:pPr>
              <w:rPr>
                <w:rFonts w:ascii="Arial" w:hAnsi="Arial" w:cs="Arial"/>
                <w:sz w:val="22"/>
                <w:szCs w:val="22"/>
              </w:rPr>
            </w:pPr>
            <w:r w:rsidRPr="000F50A4">
              <w:rPr>
                <w:rFonts w:ascii="Arial" w:hAnsi="Arial" w:cs="Arial"/>
                <w:sz w:val="22"/>
                <w:szCs w:val="22"/>
              </w:rPr>
              <w:t xml:space="preserve">                     3.2. Estrutura do poema.</w:t>
            </w:r>
          </w:p>
          <w:p w:rsidR="00F43277" w:rsidRPr="000F50A4" w:rsidRDefault="00F43277" w:rsidP="00F43277">
            <w:pPr>
              <w:rPr>
                <w:rFonts w:ascii="Arial" w:hAnsi="Arial" w:cs="Arial"/>
                <w:sz w:val="22"/>
                <w:szCs w:val="22"/>
              </w:rPr>
            </w:pPr>
            <w:r w:rsidRPr="000F50A4">
              <w:rPr>
                <w:rFonts w:ascii="Arial" w:hAnsi="Arial" w:cs="Arial"/>
                <w:sz w:val="22"/>
                <w:szCs w:val="22"/>
              </w:rPr>
              <w:t xml:space="preserve">                     3.3. O maravilhoso nos lusíadas.    </w:t>
            </w:r>
          </w:p>
          <w:p w:rsidR="00F43277" w:rsidRPr="000F50A4" w:rsidRDefault="00F43277" w:rsidP="00F43277">
            <w:pPr>
              <w:rPr>
                <w:rFonts w:ascii="Arial" w:hAnsi="Arial" w:cs="Arial"/>
                <w:sz w:val="22"/>
                <w:szCs w:val="22"/>
              </w:rPr>
            </w:pPr>
            <w:r w:rsidRPr="000F50A4">
              <w:rPr>
                <w:rFonts w:ascii="Arial" w:hAnsi="Arial" w:cs="Arial"/>
                <w:sz w:val="22"/>
                <w:szCs w:val="22"/>
              </w:rPr>
              <w:t xml:space="preserve">                     3.4. O plano místico e histórico.</w:t>
            </w:r>
          </w:p>
          <w:p w:rsidR="00F43277" w:rsidRPr="000F50A4" w:rsidRDefault="00F43277" w:rsidP="00F43277">
            <w:pPr>
              <w:rPr>
                <w:rFonts w:ascii="Arial" w:hAnsi="Arial" w:cs="Arial"/>
                <w:sz w:val="22"/>
                <w:szCs w:val="22"/>
              </w:rPr>
            </w:pPr>
            <w:r w:rsidRPr="000F50A4">
              <w:rPr>
                <w:rFonts w:ascii="Arial" w:hAnsi="Arial" w:cs="Arial"/>
                <w:sz w:val="22"/>
                <w:szCs w:val="22"/>
              </w:rPr>
              <w:lastRenderedPageBreak/>
              <w:t xml:space="preserve">                     3.5. O lirismo </w:t>
            </w:r>
            <w:smartTag w:uri="urn:schemas-microsoft-com:office:smarttags" w:element="PersonName">
              <w:smartTagPr>
                <w:attr w:name="ProductID" w:val="em Os Lus￭adas."/>
              </w:smartTagPr>
              <w:r w:rsidRPr="000F50A4">
                <w:rPr>
                  <w:rFonts w:ascii="Arial" w:hAnsi="Arial" w:cs="Arial"/>
                  <w:sz w:val="22"/>
                  <w:szCs w:val="22"/>
                </w:rPr>
                <w:t>em Os Lusíadas.</w:t>
              </w:r>
            </w:smartTag>
          </w:p>
          <w:p w:rsidR="00F43277" w:rsidRPr="000F50A4" w:rsidRDefault="00F43277" w:rsidP="00F43277">
            <w:pPr>
              <w:rPr>
                <w:rFonts w:ascii="Arial" w:hAnsi="Arial" w:cs="Arial"/>
                <w:sz w:val="22"/>
                <w:szCs w:val="22"/>
              </w:rPr>
            </w:pPr>
            <w:r w:rsidRPr="000F50A4">
              <w:rPr>
                <w:rFonts w:ascii="Arial" w:hAnsi="Arial" w:cs="Arial"/>
                <w:sz w:val="22"/>
                <w:szCs w:val="22"/>
              </w:rPr>
              <w:t xml:space="preserve">                     3.6. Os lusíadas: poema nacionalista e renascentista.</w:t>
            </w:r>
          </w:p>
          <w:p w:rsidR="00F43277" w:rsidRPr="000F50A4" w:rsidRDefault="00F43277" w:rsidP="00F43277">
            <w:pPr>
              <w:rPr>
                <w:rFonts w:ascii="Arial" w:hAnsi="Arial" w:cs="Arial"/>
                <w:sz w:val="22"/>
                <w:szCs w:val="22"/>
              </w:rPr>
            </w:pPr>
            <w:r w:rsidRPr="000F50A4">
              <w:rPr>
                <w:rFonts w:ascii="Arial" w:hAnsi="Arial" w:cs="Arial"/>
                <w:sz w:val="22"/>
                <w:szCs w:val="22"/>
              </w:rPr>
              <w:t>IV - Visão geral dos poetas menores do Classicismo: Sá de Miranda e Bernardim Ribeiro.</w:t>
            </w:r>
          </w:p>
          <w:p w:rsidR="00F43277" w:rsidRPr="000F50A4" w:rsidRDefault="00F43277" w:rsidP="00F432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50A4">
              <w:rPr>
                <w:rFonts w:ascii="Arial" w:hAnsi="Arial" w:cs="Arial"/>
                <w:sz w:val="22"/>
                <w:szCs w:val="22"/>
              </w:rPr>
              <w:t xml:space="preserve">V - Barroco em Portugal.      </w:t>
            </w:r>
          </w:p>
          <w:p w:rsidR="00F43277" w:rsidRPr="000F50A4" w:rsidRDefault="00F43277" w:rsidP="00F432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50A4">
              <w:rPr>
                <w:rFonts w:ascii="Arial" w:hAnsi="Arial" w:cs="Arial"/>
                <w:sz w:val="22"/>
                <w:szCs w:val="22"/>
              </w:rPr>
              <w:t xml:space="preserve">                       5.1. Contexto histórico-cultural e econômico.</w:t>
            </w:r>
          </w:p>
          <w:p w:rsidR="00F43277" w:rsidRPr="000F50A4" w:rsidRDefault="00F43277" w:rsidP="00F432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50A4">
              <w:rPr>
                <w:rFonts w:ascii="Arial" w:hAnsi="Arial" w:cs="Arial"/>
                <w:sz w:val="22"/>
                <w:szCs w:val="22"/>
              </w:rPr>
              <w:t xml:space="preserve">                       5.2. O Homem: influência da reforma e Contra-Reforma e suas manifestações nas artes.                       </w:t>
            </w:r>
          </w:p>
          <w:p w:rsidR="00F43277" w:rsidRPr="000F50A4" w:rsidRDefault="00F43277" w:rsidP="00F43277">
            <w:pPr>
              <w:rPr>
                <w:rFonts w:ascii="Arial" w:hAnsi="Arial" w:cs="Arial"/>
                <w:sz w:val="22"/>
                <w:szCs w:val="22"/>
              </w:rPr>
            </w:pPr>
            <w:r w:rsidRPr="000F50A4">
              <w:rPr>
                <w:rFonts w:ascii="Arial" w:hAnsi="Arial" w:cs="Arial"/>
                <w:sz w:val="22"/>
                <w:szCs w:val="22"/>
              </w:rPr>
              <w:t xml:space="preserve">                       5.3. Características da Literatura seiscentista.</w:t>
            </w:r>
          </w:p>
          <w:p w:rsidR="00F43277" w:rsidRPr="000F50A4" w:rsidRDefault="00F43277" w:rsidP="00F43277">
            <w:pPr>
              <w:rPr>
                <w:rFonts w:ascii="Arial" w:hAnsi="Arial" w:cs="Arial"/>
                <w:sz w:val="22"/>
                <w:szCs w:val="22"/>
              </w:rPr>
            </w:pPr>
            <w:r w:rsidRPr="000F50A4">
              <w:rPr>
                <w:rFonts w:ascii="Arial" w:hAnsi="Arial" w:cs="Arial"/>
                <w:sz w:val="22"/>
                <w:szCs w:val="22"/>
              </w:rPr>
              <w:t xml:space="preserve">                       5.4. Principais Autores:</w:t>
            </w:r>
          </w:p>
          <w:p w:rsidR="00F43277" w:rsidRPr="000F50A4" w:rsidRDefault="00F43277" w:rsidP="00F43277">
            <w:pPr>
              <w:rPr>
                <w:rFonts w:ascii="Arial" w:hAnsi="Arial" w:cs="Arial"/>
                <w:sz w:val="22"/>
                <w:szCs w:val="22"/>
              </w:rPr>
            </w:pPr>
            <w:r w:rsidRPr="000F50A4">
              <w:rPr>
                <w:rFonts w:ascii="Arial" w:hAnsi="Arial" w:cs="Arial"/>
                <w:sz w:val="22"/>
                <w:szCs w:val="22"/>
              </w:rPr>
              <w:t xml:space="preserve">                              - Rodrigues Lobo</w:t>
            </w:r>
          </w:p>
          <w:p w:rsidR="00F43277" w:rsidRPr="000F50A4" w:rsidRDefault="00F43277" w:rsidP="00F43277">
            <w:pPr>
              <w:rPr>
                <w:rFonts w:ascii="Arial" w:hAnsi="Arial" w:cs="Arial"/>
                <w:sz w:val="22"/>
                <w:szCs w:val="22"/>
              </w:rPr>
            </w:pPr>
            <w:r w:rsidRPr="000F50A4">
              <w:rPr>
                <w:rFonts w:ascii="Arial" w:hAnsi="Arial" w:cs="Arial"/>
                <w:sz w:val="22"/>
                <w:szCs w:val="22"/>
              </w:rPr>
              <w:t xml:space="preserve">                              - Francisco Manuel de Melo</w:t>
            </w:r>
          </w:p>
          <w:p w:rsidR="00F43277" w:rsidRPr="000F50A4" w:rsidRDefault="00F43277" w:rsidP="00F43277">
            <w:pPr>
              <w:rPr>
                <w:rFonts w:ascii="Arial" w:hAnsi="Arial" w:cs="Arial"/>
                <w:sz w:val="22"/>
                <w:szCs w:val="22"/>
              </w:rPr>
            </w:pPr>
            <w:r w:rsidRPr="000F50A4">
              <w:rPr>
                <w:rFonts w:ascii="Arial" w:hAnsi="Arial" w:cs="Arial"/>
                <w:sz w:val="22"/>
                <w:szCs w:val="22"/>
              </w:rPr>
              <w:t xml:space="preserve">                              - Mariana Alcoforado.</w:t>
            </w:r>
          </w:p>
          <w:p w:rsidR="00F43277" w:rsidRPr="000F50A4" w:rsidRDefault="00F43277" w:rsidP="00F43277">
            <w:pPr>
              <w:rPr>
                <w:rFonts w:ascii="Arial" w:hAnsi="Arial" w:cs="Arial"/>
                <w:sz w:val="22"/>
                <w:szCs w:val="22"/>
              </w:rPr>
            </w:pPr>
            <w:r w:rsidRPr="000F50A4">
              <w:rPr>
                <w:rFonts w:ascii="Arial" w:hAnsi="Arial" w:cs="Arial"/>
                <w:sz w:val="22"/>
                <w:szCs w:val="22"/>
              </w:rPr>
              <w:t xml:space="preserve">                              - Violante do Céu.</w:t>
            </w:r>
          </w:p>
          <w:p w:rsidR="00F43277" w:rsidRPr="000F50A4" w:rsidRDefault="00F43277" w:rsidP="00F43277">
            <w:pPr>
              <w:rPr>
                <w:rFonts w:ascii="Arial" w:hAnsi="Arial" w:cs="Arial"/>
                <w:sz w:val="22"/>
                <w:szCs w:val="22"/>
              </w:rPr>
            </w:pPr>
            <w:r w:rsidRPr="000F50A4">
              <w:rPr>
                <w:rFonts w:ascii="Arial" w:hAnsi="Arial" w:cs="Arial"/>
                <w:sz w:val="22"/>
                <w:szCs w:val="22"/>
              </w:rPr>
              <w:t xml:space="preserve">                              - Pe. Antônio Vieira.</w:t>
            </w:r>
          </w:p>
          <w:p w:rsidR="00F43277" w:rsidRPr="000F50A4" w:rsidRDefault="00F43277" w:rsidP="00F43277">
            <w:pPr>
              <w:rPr>
                <w:rFonts w:ascii="Arial" w:hAnsi="Arial" w:cs="Arial"/>
                <w:sz w:val="22"/>
                <w:szCs w:val="22"/>
              </w:rPr>
            </w:pPr>
            <w:r w:rsidRPr="000F50A4">
              <w:rPr>
                <w:rFonts w:ascii="Arial" w:hAnsi="Arial" w:cs="Arial"/>
                <w:sz w:val="22"/>
                <w:szCs w:val="22"/>
              </w:rPr>
              <w:t xml:space="preserve">VI - Neoclassicismo. </w:t>
            </w:r>
          </w:p>
          <w:p w:rsidR="00F43277" w:rsidRPr="000F50A4" w:rsidRDefault="00F43277" w:rsidP="00F43277">
            <w:pPr>
              <w:rPr>
                <w:rFonts w:ascii="Arial" w:hAnsi="Arial" w:cs="Arial"/>
                <w:sz w:val="22"/>
                <w:szCs w:val="22"/>
              </w:rPr>
            </w:pPr>
            <w:r w:rsidRPr="000F50A4">
              <w:rPr>
                <w:rFonts w:ascii="Arial" w:hAnsi="Arial" w:cs="Arial"/>
                <w:sz w:val="22"/>
                <w:szCs w:val="22"/>
              </w:rPr>
              <w:t xml:space="preserve">                       6.1. Situação histórica, econômica e social.</w:t>
            </w:r>
          </w:p>
          <w:p w:rsidR="00F43277" w:rsidRPr="000F50A4" w:rsidRDefault="00F43277" w:rsidP="00F43277">
            <w:pPr>
              <w:rPr>
                <w:rFonts w:ascii="Arial" w:hAnsi="Arial" w:cs="Arial"/>
                <w:sz w:val="22"/>
                <w:szCs w:val="22"/>
              </w:rPr>
            </w:pPr>
            <w:r w:rsidRPr="000F50A4">
              <w:rPr>
                <w:rFonts w:ascii="Arial" w:hAnsi="Arial" w:cs="Arial"/>
                <w:sz w:val="22"/>
                <w:szCs w:val="22"/>
              </w:rPr>
              <w:t xml:space="preserve">                       6.2. Características.</w:t>
            </w:r>
          </w:p>
          <w:p w:rsidR="005F6333" w:rsidRDefault="00F43277" w:rsidP="00F43277">
            <w:pPr>
              <w:rPr>
                <w:rFonts w:ascii="Arial" w:hAnsi="Arial" w:cs="Arial"/>
                <w:sz w:val="22"/>
                <w:szCs w:val="22"/>
              </w:rPr>
            </w:pPr>
            <w:r w:rsidRPr="000F50A4">
              <w:rPr>
                <w:rFonts w:ascii="Arial" w:hAnsi="Arial" w:cs="Arial"/>
                <w:sz w:val="22"/>
                <w:szCs w:val="22"/>
              </w:rPr>
              <w:t xml:space="preserve">                       6.3. A poesia de Bocage.</w:t>
            </w:r>
          </w:p>
          <w:p w:rsidR="00A90217" w:rsidRPr="009E38C5" w:rsidRDefault="00A90217" w:rsidP="00F432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217" w:rsidRPr="009E38C5" w:rsidTr="005B4661">
        <w:trPr>
          <w:trHeight w:val="306"/>
        </w:trPr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:rsidR="00A90217" w:rsidRPr="000F50A4" w:rsidRDefault="00A90217" w:rsidP="00A9021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lastRenderedPageBreak/>
              <w:t>VI – AVALIAÇÃO</w:t>
            </w:r>
          </w:p>
        </w:tc>
      </w:tr>
      <w:tr w:rsidR="005F6333" w:rsidRPr="009E38C5" w:rsidTr="005B4661">
        <w:trPr>
          <w:trHeight w:val="521"/>
        </w:trPr>
        <w:tc>
          <w:tcPr>
            <w:tcW w:w="8820" w:type="dxa"/>
            <w:tcBorders>
              <w:bottom w:val="double" w:sz="6" w:space="0" w:color="auto"/>
            </w:tcBorders>
          </w:tcPr>
          <w:p w:rsidR="00A90217" w:rsidRDefault="00A90217" w:rsidP="005B466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F6333" w:rsidRDefault="005F6333" w:rsidP="005B466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E38C5">
              <w:rPr>
                <w:rFonts w:ascii="Arial" w:hAnsi="Arial" w:cs="Arial"/>
                <w:bCs/>
                <w:sz w:val="22"/>
                <w:szCs w:val="22"/>
              </w:rPr>
              <w:t>Atividades orais e escritas / individuais e coletivas.</w:t>
            </w:r>
          </w:p>
          <w:p w:rsidR="00A90217" w:rsidRPr="009E38C5" w:rsidRDefault="00A90217" w:rsidP="005B46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33" w:rsidRPr="009E38C5" w:rsidTr="005B4661">
        <w:trPr>
          <w:trHeight w:val="260"/>
        </w:trPr>
        <w:tc>
          <w:tcPr>
            <w:tcW w:w="8820" w:type="dxa"/>
            <w:tcBorders>
              <w:bottom w:val="double" w:sz="6" w:space="0" w:color="auto"/>
            </w:tcBorders>
          </w:tcPr>
          <w:p w:rsidR="005F6333" w:rsidRPr="009E38C5" w:rsidRDefault="00A90217" w:rsidP="00A9021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A460F1" w:rsidRPr="009E38C5" w:rsidTr="005B4661">
        <w:trPr>
          <w:trHeight w:val="260"/>
        </w:trPr>
        <w:tc>
          <w:tcPr>
            <w:tcW w:w="8820" w:type="dxa"/>
            <w:tcBorders>
              <w:bottom w:val="double" w:sz="6" w:space="0" w:color="auto"/>
            </w:tcBorders>
          </w:tcPr>
          <w:p w:rsidR="00FB10E2" w:rsidRDefault="00FB10E2" w:rsidP="00FB10E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MOISÉS, Massaud. A Literatu</w:t>
            </w:r>
            <w:r>
              <w:rPr>
                <w:rFonts w:ascii="Arial" w:hAnsi="Arial" w:cs="Arial"/>
                <w:sz w:val="22"/>
                <w:szCs w:val="22"/>
              </w:rPr>
              <w:t>ra Portuguesa</w:t>
            </w:r>
            <w:r w:rsidRPr="00296FE1">
              <w:rPr>
                <w:rFonts w:ascii="Arial" w:hAnsi="Arial" w:cs="Arial"/>
                <w:sz w:val="22"/>
                <w:szCs w:val="22"/>
              </w:rPr>
              <w:t>.  S</w:t>
            </w:r>
            <w:r>
              <w:rPr>
                <w:rFonts w:ascii="Arial" w:hAnsi="Arial" w:cs="Arial"/>
                <w:sz w:val="22"/>
                <w:szCs w:val="22"/>
              </w:rPr>
              <w:t>ão Paulo: Cultrix, 1995</w:t>
            </w:r>
            <w:r w:rsidRPr="00296FE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FB10E2" w:rsidRDefault="00FB10E2" w:rsidP="00FB10E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</w:t>
            </w:r>
            <w:r w:rsidRPr="00296FE1">
              <w:rPr>
                <w:rFonts w:ascii="Arial" w:hAnsi="Arial" w:cs="Arial"/>
                <w:sz w:val="22"/>
                <w:szCs w:val="22"/>
              </w:rPr>
              <w:t>. A Literatura Portuguesa através dos textos</w:t>
            </w:r>
            <w:r>
              <w:rPr>
                <w:rFonts w:ascii="Arial" w:hAnsi="Arial" w:cs="Arial"/>
                <w:sz w:val="22"/>
                <w:szCs w:val="22"/>
              </w:rPr>
              <w:t>.  SP: Cultrix, 2006</w:t>
            </w:r>
            <w:r w:rsidRPr="00296FE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A460F1" w:rsidRPr="00661D00" w:rsidRDefault="00FB10E2" w:rsidP="00FB10E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SILVEIRA, Francisco Maciel. poesia Clássica: Literatura Portuguesa. São Paulo. Global, 1988</w:t>
            </w:r>
          </w:p>
        </w:tc>
      </w:tr>
      <w:tr w:rsidR="00A460F1" w:rsidRPr="009E38C5" w:rsidTr="005B4661">
        <w:trPr>
          <w:trHeight w:val="260"/>
        </w:trPr>
        <w:tc>
          <w:tcPr>
            <w:tcW w:w="8820" w:type="dxa"/>
            <w:tcBorders>
              <w:bottom w:val="double" w:sz="6" w:space="0" w:color="auto"/>
            </w:tcBorders>
          </w:tcPr>
          <w:p w:rsidR="00A460F1" w:rsidRPr="00661D00" w:rsidRDefault="00A460F1" w:rsidP="00531D1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D00">
              <w:rPr>
                <w:rFonts w:ascii="Arial" w:hAnsi="Arial" w:cs="Arial"/>
                <w:b/>
                <w:sz w:val="22"/>
                <w:szCs w:val="22"/>
              </w:rPr>
              <w:t>IV – BIBLIOGRAFIA COMPLEMENTAR</w:t>
            </w:r>
          </w:p>
        </w:tc>
      </w:tr>
      <w:tr w:rsidR="00A460F1" w:rsidRPr="009E38C5" w:rsidTr="005B4661">
        <w:trPr>
          <w:trHeight w:val="260"/>
        </w:trPr>
        <w:tc>
          <w:tcPr>
            <w:tcW w:w="8820" w:type="dxa"/>
            <w:tcBorders>
              <w:bottom w:val="double" w:sz="6" w:space="0" w:color="auto"/>
            </w:tcBorders>
          </w:tcPr>
          <w:p w:rsidR="00FB10E2" w:rsidRPr="00296FE1" w:rsidRDefault="00FB10E2" w:rsidP="00FB10E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ALONSO, Amado. Matéria Y Forma</w:t>
            </w:r>
            <w:r w:rsidRPr="00296FE1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  <w:r w:rsidRPr="00296FE1">
              <w:rPr>
                <w:rFonts w:ascii="Arial" w:hAnsi="Arial" w:cs="Arial"/>
                <w:sz w:val="22"/>
                <w:szCs w:val="22"/>
              </w:rPr>
              <w:t xml:space="preserve"> Madrid: Gredos, 1960.</w:t>
            </w:r>
          </w:p>
          <w:p w:rsidR="00FB10E2" w:rsidRPr="00296FE1" w:rsidRDefault="00FB10E2" w:rsidP="00FB10E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HAUSER, Arnauld. Maneirismo. SP: Perspectiva, 1976.</w:t>
            </w:r>
          </w:p>
          <w:p w:rsidR="00FB10E2" w:rsidRDefault="00FB10E2" w:rsidP="00FB10E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MOISÉS Massaud. A Análise Literária. SP: Cultrix, 1981.</w:t>
            </w:r>
          </w:p>
          <w:p w:rsidR="00FB10E2" w:rsidRDefault="00FB10E2" w:rsidP="00FB10E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</w:t>
            </w:r>
            <w:r w:rsidRPr="00296FE1">
              <w:rPr>
                <w:rFonts w:ascii="Arial" w:hAnsi="Arial" w:cs="Arial"/>
                <w:sz w:val="22"/>
                <w:szCs w:val="22"/>
              </w:rPr>
              <w:t>. A Criação Literária. SP: Cultrix, 1980.</w:t>
            </w:r>
          </w:p>
          <w:p w:rsidR="00A460F1" w:rsidRPr="00661D00" w:rsidRDefault="00FB10E2" w:rsidP="00FB10E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SILVA, Victor: Maneirismo e Barroco na Poesia lírica portuguesa. Coimbra: 1971.</w:t>
            </w:r>
          </w:p>
        </w:tc>
      </w:tr>
    </w:tbl>
    <w:p w:rsidR="002708F1" w:rsidRDefault="002708F1"/>
    <w:sectPr w:rsidR="002708F1" w:rsidSect="003F06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6333"/>
    <w:rsid w:val="002708F1"/>
    <w:rsid w:val="00381277"/>
    <w:rsid w:val="003F065E"/>
    <w:rsid w:val="005F6333"/>
    <w:rsid w:val="006175AE"/>
    <w:rsid w:val="00A460F1"/>
    <w:rsid w:val="00A90217"/>
    <w:rsid w:val="00C057E3"/>
    <w:rsid w:val="00C76854"/>
    <w:rsid w:val="00CE33F1"/>
    <w:rsid w:val="00E43EB5"/>
    <w:rsid w:val="00E64A43"/>
    <w:rsid w:val="00F43277"/>
    <w:rsid w:val="00FB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FFABD38-5337-4B45-8EEF-BEB0D56D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F6333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5F6333"/>
    <w:pPr>
      <w:keepNext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F633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F6333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F6333"/>
    <w:pPr>
      <w:ind w:firstLine="708"/>
    </w:pPr>
    <w:rPr>
      <w:rFonts w:ascii="Arial" w:hAnsi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F6333"/>
    <w:rPr>
      <w:rFonts w:ascii="Arial" w:eastAsia="Times New Roman" w:hAnsi="Arial" w:cs="Times New Roman"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12</cp:revision>
  <dcterms:created xsi:type="dcterms:W3CDTF">2012-05-11T16:40:00Z</dcterms:created>
  <dcterms:modified xsi:type="dcterms:W3CDTF">2016-05-13T13:03:00Z</dcterms:modified>
</cp:coreProperties>
</file>