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15" w:rsidRDefault="00355415" w:rsidP="00355415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355415" w:rsidRDefault="00355415" w:rsidP="00355415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355415" w:rsidRDefault="00355415" w:rsidP="00355415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355415" w:rsidRDefault="00355415" w:rsidP="00355415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355415" w:rsidRDefault="00355415" w:rsidP="00355415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355415" w:rsidRDefault="00355415" w:rsidP="00355415">
      <w:pPr>
        <w:jc w:val="center"/>
      </w:pPr>
    </w:p>
    <w:p w:rsidR="00355415" w:rsidRDefault="00355415"/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6333"/>
      </w:tblGrid>
      <w:tr w:rsidR="0058354F" w:rsidRPr="009E38C5" w:rsidTr="001F6B3F">
        <w:trPr>
          <w:cantSplit/>
        </w:trPr>
        <w:tc>
          <w:tcPr>
            <w:tcW w:w="889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8354F" w:rsidRPr="0050248C" w:rsidRDefault="0058354F" w:rsidP="001F6B3F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58354F" w:rsidRPr="009E38C5" w:rsidTr="001F6B3F">
        <w:tc>
          <w:tcPr>
            <w:tcW w:w="2557" w:type="dxa"/>
            <w:tcBorders>
              <w:top w:val="nil"/>
              <w:left w:val="single" w:sz="4" w:space="0" w:color="auto"/>
            </w:tcBorders>
          </w:tcPr>
          <w:p w:rsidR="0058354F" w:rsidRPr="0050248C" w:rsidRDefault="0058354F" w:rsidP="001F6B3F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333" w:type="dxa"/>
            <w:tcBorders>
              <w:top w:val="nil"/>
              <w:right w:val="single" w:sz="4" w:space="0" w:color="auto"/>
            </w:tcBorders>
          </w:tcPr>
          <w:p w:rsidR="0058354F" w:rsidRPr="009E38C5" w:rsidRDefault="00CF4F3C" w:rsidP="00CA7F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7D716C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58354F" w:rsidRPr="009E38C5" w:rsidTr="001F6B3F">
        <w:tc>
          <w:tcPr>
            <w:tcW w:w="2557" w:type="dxa"/>
            <w:tcBorders>
              <w:left w:val="single" w:sz="4" w:space="0" w:color="auto"/>
              <w:bottom w:val="single" w:sz="4" w:space="0" w:color="auto"/>
            </w:tcBorders>
          </w:tcPr>
          <w:p w:rsidR="0058354F" w:rsidRPr="009E38C5" w:rsidRDefault="0058354F" w:rsidP="001F6B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333" w:type="dxa"/>
            <w:tcBorders>
              <w:bottom w:val="single" w:sz="4" w:space="0" w:color="auto"/>
              <w:right w:val="single" w:sz="4" w:space="0" w:color="auto"/>
            </w:tcBorders>
          </w:tcPr>
          <w:p w:rsidR="0058354F" w:rsidRPr="009E38C5" w:rsidRDefault="0058354F" w:rsidP="00CA7F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Língua </w:t>
            </w:r>
            <w:r w:rsidR="00CA7FAA">
              <w:rPr>
                <w:rFonts w:ascii="Arial" w:hAnsi="Arial" w:cs="Arial"/>
                <w:sz w:val="22"/>
                <w:szCs w:val="22"/>
              </w:rPr>
              <w:t>Franc</w:t>
            </w:r>
            <w:r w:rsidRPr="009E38C5">
              <w:rPr>
                <w:rFonts w:ascii="Arial" w:hAnsi="Arial" w:cs="Arial"/>
                <w:sz w:val="22"/>
                <w:szCs w:val="22"/>
              </w:rPr>
              <w:t>esa VI</w:t>
            </w:r>
          </w:p>
        </w:tc>
      </w:tr>
      <w:tr w:rsidR="0058354F" w:rsidRPr="009E38C5" w:rsidTr="001F6B3F">
        <w:trPr>
          <w:cantSplit/>
        </w:trPr>
        <w:tc>
          <w:tcPr>
            <w:tcW w:w="88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8354F" w:rsidRPr="009E38C5" w:rsidRDefault="0058354F" w:rsidP="001F6B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54F" w:rsidRPr="009E38C5" w:rsidTr="001F6B3F">
        <w:tc>
          <w:tcPr>
            <w:tcW w:w="2557" w:type="dxa"/>
            <w:tcBorders>
              <w:left w:val="single" w:sz="4" w:space="0" w:color="auto"/>
            </w:tcBorders>
          </w:tcPr>
          <w:p w:rsidR="0058354F" w:rsidRPr="009E38C5" w:rsidRDefault="0058354F" w:rsidP="001F6B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333" w:type="dxa"/>
            <w:tcBorders>
              <w:right w:val="single" w:sz="4" w:space="0" w:color="auto"/>
            </w:tcBorders>
          </w:tcPr>
          <w:p w:rsidR="0058354F" w:rsidRPr="009E38C5" w:rsidRDefault="0058354F" w:rsidP="001F6B3F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90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</w:tbl>
    <w:p w:rsidR="0058354F" w:rsidRPr="009E38C5" w:rsidRDefault="0058354F" w:rsidP="0058354F">
      <w:pPr>
        <w:rPr>
          <w:rFonts w:ascii="Arial" w:hAnsi="Arial" w:cs="Arial"/>
          <w:sz w:val="22"/>
          <w:szCs w:val="22"/>
        </w:rPr>
      </w:pPr>
    </w:p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8884"/>
      </w:tblGrid>
      <w:tr w:rsidR="0058354F" w:rsidRPr="009E38C5" w:rsidTr="001F6B3F">
        <w:trPr>
          <w:trHeight w:val="206"/>
        </w:trPr>
        <w:tc>
          <w:tcPr>
            <w:tcW w:w="889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58354F" w:rsidRPr="0050248C" w:rsidRDefault="0058354F" w:rsidP="001F6B3F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58354F" w:rsidRPr="009E38C5" w:rsidTr="001F6B3F">
        <w:trPr>
          <w:trHeight w:val="959"/>
        </w:trPr>
        <w:tc>
          <w:tcPr>
            <w:tcW w:w="889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235B21" w:rsidRDefault="00235B21" w:rsidP="001F6B3F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8037D" w:rsidRPr="00B8037D" w:rsidRDefault="00B8037D" w:rsidP="00B8037D">
            <w:pPr>
              <w:pStyle w:val="Corpodetexto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B8037D">
              <w:rPr>
                <w:rFonts w:cs="Arial"/>
                <w:bCs/>
                <w:sz w:val="22"/>
                <w:szCs w:val="22"/>
              </w:rPr>
              <w:t>Aperfeiçoamento técnico nas habilidades de expressão e compreensão oral e escrita através do</w:t>
            </w:r>
            <w:r w:rsidR="00687167">
              <w:rPr>
                <w:rFonts w:cs="Arial"/>
                <w:bCs/>
                <w:sz w:val="22"/>
                <w:szCs w:val="22"/>
              </w:rPr>
              <w:t xml:space="preserve"> aprofundamento das estruturas </w:t>
            </w:r>
            <w:r w:rsidR="0061174F">
              <w:rPr>
                <w:rFonts w:cs="Arial"/>
                <w:bCs/>
                <w:sz w:val="22"/>
                <w:szCs w:val="22"/>
              </w:rPr>
              <w:t>d</w:t>
            </w:r>
            <w:r w:rsidRPr="00B8037D">
              <w:rPr>
                <w:rFonts w:cs="Arial"/>
                <w:bCs/>
                <w:sz w:val="22"/>
                <w:szCs w:val="22"/>
              </w:rPr>
              <w:t>o texto narrativo, descritivo e dissertativo. Compreensão de textos literários, criação de diálogos profundos e estudos da nominalização.</w:t>
            </w:r>
          </w:p>
          <w:p w:rsidR="00235B21" w:rsidRPr="009E38C5" w:rsidRDefault="00235B21" w:rsidP="009C7756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354F" w:rsidRPr="009E38C5" w:rsidTr="001F6B3F">
        <w:trPr>
          <w:trHeight w:val="196"/>
        </w:trPr>
        <w:tc>
          <w:tcPr>
            <w:tcW w:w="889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58354F" w:rsidRPr="0050248C" w:rsidRDefault="0058354F" w:rsidP="001F6B3F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58354F" w:rsidRPr="009E38C5" w:rsidTr="001F6B3F">
        <w:trPr>
          <w:trHeight w:val="959"/>
        </w:trPr>
        <w:tc>
          <w:tcPr>
            <w:tcW w:w="889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235B21" w:rsidRDefault="00235B21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8037D" w:rsidRDefault="00B8037D" w:rsidP="00B8037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Tornar</w:t>
            </w:r>
            <w:r w:rsidR="0061174F">
              <w:rPr>
                <w:rFonts w:ascii="Arial" w:hAnsi="Arial" w:cs="Arial"/>
              </w:rPr>
              <w:t xml:space="preserve"> o aluno capaz de expor suas ideias e defendê</w:t>
            </w:r>
            <w:r>
              <w:rPr>
                <w:rFonts w:ascii="Arial" w:hAnsi="Arial" w:cs="Arial"/>
              </w:rPr>
              <w:t>-las perante opiniões contrárias, expressar sentimentos, fazer hipóteses, definir e explicar comportamentos, atitudes, relatar fatos ocorridos num passado distante, redigir textos a partir de ilustrações bem como expressar sentimentos como a raiva e a alegria.</w:t>
            </w:r>
          </w:p>
          <w:p w:rsidR="00235B21" w:rsidRPr="009E38C5" w:rsidRDefault="00235B21" w:rsidP="009C775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B21" w:rsidRPr="009E38C5" w:rsidTr="00235B21">
        <w:trPr>
          <w:trHeight w:val="283"/>
        </w:trPr>
        <w:tc>
          <w:tcPr>
            <w:tcW w:w="889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235B21" w:rsidRDefault="00235B21" w:rsidP="00235B21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58354F" w:rsidRPr="009E38C5" w:rsidTr="001F6B3F">
        <w:trPr>
          <w:trHeight w:val="197"/>
        </w:trPr>
        <w:tc>
          <w:tcPr>
            <w:tcW w:w="889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9C7756" w:rsidRPr="009E38C5" w:rsidRDefault="00244A6E" w:rsidP="009C77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Aulas expositivas, com o auxílio de recursos audiovisuais, com a participação constante da classe através de encenações, “jeux de rôles” perguntas, explicações,elucidações de dúvidas particulares ou de grupos, envolvendo sempre as competências orais ( compreensão e expressão) e competências escritas ( compreensão e expressão ).</w:t>
            </w:r>
          </w:p>
        </w:tc>
      </w:tr>
      <w:tr w:rsidR="00235B21" w:rsidRPr="009E38C5" w:rsidTr="001F6B3F">
        <w:trPr>
          <w:trHeight w:val="197"/>
        </w:trPr>
        <w:tc>
          <w:tcPr>
            <w:tcW w:w="889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235B21" w:rsidRPr="009E38C5" w:rsidRDefault="00235B21" w:rsidP="00235B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54F">
              <w:rPr>
                <w:rFonts w:ascii="Arial" w:hAnsi="Arial" w:cs="Arial"/>
                <w:b/>
                <w:sz w:val="22"/>
                <w:szCs w:val="22"/>
                <w:lang w:val="en-US"/>
              </w:rPr>
              <w:t>V – CONTEÚDO PROGRAMÁTICO</w:t>
            </w:r>
          </w:p>
        </w:tc>
      </w:tr>
      <w:tr w:rsidR="0058354F" w:rsidRPr="009E38C5" w:rsidTr="001F6B3F">
        <w:trPr>
          <w:trHeight w:val="178"/>
        </w:trPr>
        <w:tc>
          <w:tcPr>
            <w:tcW w:w="8890" w:type="dxa"/>
            <w:gridSpan w:val="2"/>
            <w:tcBorders>
              <w:bottom w:val="double" w:sz="6" w:space="0" w:color="auto"/>
            </w:tcBorders>
          </w:tcPr>
          <w:p w:rsidR="00D57813" w:rsidRDefault="00D57813" w:rsidP="001F6B3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:rsidR="00B8037D" w:rsidRDefault="00B8037D" w:rsidP="00B8037D">
            <w:pPr>
              <w:tabs>
                <w:tab w:val="left" w:pos="4962"/>
              </w:tabs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lang w:val="fr-FR"/>
              </w:rPr>
              <w:t>Objectifs communicatifs: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Évoquer des souvenirs / Parler du passé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Exprimer l’inquiétude / Reconforter quelqu’un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Raconter une anecdote au passé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Commenter des photos sur l’évolution technique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le récit d’un voyage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Nominaliser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Rédiger une anecdote au passé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les échanges d’un groupe de discussion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Rédiger un dialogue à partir d’illustration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un article sur l’évolution technique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S’exprimer sur les progrès techniques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Exprimer l’antériorité / la postériorité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Exprimer la joie / la colère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Exprimer la fréquence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>S’exprimer sur les différentes formes de discrimination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Exprimer sa joie et sa colère en situation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un texte littéraire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un témoignage et des incitations sur une liste de diffusion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S’exprimer sur la fréquence de ses propres actions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une BD sur les discriminations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Exprimer le but (2)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Exprimer le mécontentement 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S’exprimer sur la question du logement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les échanges d’un groupe de discussion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un article sur les tendences de l’immobilier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Exprimer des revendications</w:t>
            </w:r>
          </w:p>
          <w:p w:rsidR="00B8037D" w:rsidRDefault="00B8037D" w:rsidP="00B8037D">
            <w:pPr>
              <w:rPr>
                <w:rFonts w:ascii="Arial" w:hAnsi="Arial" w:cs="Arial"/>
                <w:lang w:val="fr-FR"/>
              </w:rPr>
            </w:pPr>
          </w:p>
          <w:p w:rsidR="00B8037D" w:rsidRDefault="00B8037D" w:rsidP="00B8037D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Objectifs grammaticaux / lexicaux: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L’imparfait et le passé composé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Aussi / non plus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Les accords simple du participe passé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L’accord du participe passé avec avoir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L’adjectif  </w:t>
            </w:r>
            <w:r>
              <w:rPr>
                <w:rFonts w:ascii="Arial" w:hAnsi="Arial" w:cs="Arial"/>
                <w:b/>
                <w:lang w:val="fr-FR"/>
              </w:rPr>
              <w:t>même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Depuis / pendant / il y a / ça fait que / il a que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La nominalisation et les sufixes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 plus-que-parfait (formation)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Imparfait / passé compsé et plus-que-parfait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En</w:t>
            </w:r>
            <w:r>
              <w:rPr>
                <w:rFonts w:ascii="Arial" w:hAnsi="Arial" w:cs="Arial"/>
                <w:lang w:val="fr-FR"/>
              </w:rPr>
              <w:t xml:space="preserve"> de lieu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Indicateurs de chronologie : avant (que), après (que)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 gérondif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Toujours, souvent, jamais...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L’adjectif tout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Les familles de mots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Les doubles pronoms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Les moyens de transports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 vocabulaire de l’immobilier</w:t>
            </w:r>
          </w:p>
          <w:p w:rsidR="00B8037D" w:rsidRDefault="00B8037D" w:rsidP="00B8037D">
            <w:pPr>
              <w:ind w:left="360"/>
              <w:rPr>
                <w:rFonts w:ascii="Arial" w:hAnsi="Arial" w:cs="Arial"/>
                <w:b/>
                <w:lang w:val="fr-FR"/>
              </w:rPr>
            </w:pPr>
          </w:p>
          <w:p w:rsidR="00B8037D" w:rsidRDefault="00B8037D" w:rsidP="00B8037D">
            <w:pPr>
              <w:tabs>
                <w:tab w:val="left" w:pos="4962"/>
              </w:tabs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Objectifs phonétiques :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Distinction présent, passé composé, imparfait : je pense, j’ai pensé, je pensais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tabs>
                <w:tab w:val="left" w:pos="4962"/>
              </w:tabs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Les sons [f] et [v]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tabs>
                <w:tab w:val="left" w:pos="4962"/>
              </w:tabs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Les sons [s] et [z]</w:t>
            </w:r>
          </w:p>
          <w:p w:rsidR="00B8037D" w:rsidRDefault="00B8037D" w:rsidP="00B8037D">
            <w:pPr>
              <w:tabs>
                <w:tab w:val="left" w:pos="4962"/>
              </w:tabs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     </w:t>
            </w:r>
          </w:p>
          <w:p w:rsidR="00B8037D" w:rsidRDefault="00B8037D" w:rsidP="00B8037D">
            <w:pPr>
              <w:jc w:val="both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Objectifs Culturels :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L’évolution technique</w:t>
            </w:r>
          </w:p>
          <w:p w:rsidR="00B8037D" w:rsidRDefault="00B8037D" w:rsidP="00B8037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Différences et discriminations</w:t>
            </w:r>
          </w:p>
          <w:p w:rsidR="00B8037D" w:rsidRDefault="00B8037D" w:rsidP="00B80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 xml:space="preserve">      -  L’habitat urbain / régional</w:t>
            </w:r>
          </w:p>
          <w:p w:rsidR="00D57813" w:rsidRDefault="00D57813" w:rsidP="009C77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7756" w:rsidRPr="009E38C5" w:rsidRDefault="009C7756" w:rsidP="009C77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813" w:rsidRPr="009E38C5" w:rsidTr="001F6B3F">
        <w:trPr>
          <w:trHeight w:val="178"/>
        </w:trPr>
        <w:tc>
          <w:tcPr>
            <w:tcW w:w="8890" w:type="dxa"/>
            <w:gridSpan w:val="2"/>
            <w:tcBorders>
              <w:bottom w:val="double" w:sz="6" w:space="0" w:color="auto"/>
            </w:tcBorders>
          </w:tcPr>
          <w:p w:rsidR="00D57813" w:rsidRPr="00D57813" w:rsidRDefault="00D57813" w:rsidP="00D57813">
            <w:pPr>
              <w:pStyle w:val="Ttulo1"/>
              <w:rPr>
                <w:rFonts w:cs="Arial"/>
                <w:sz w:val="22"/>
                <w:szCs w:val="22"/>
                <w:lang w:val="en-US"/>
              </w:rPr>
            </w:pPr>
            <w:r w:rsidRPr="0050248C"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58354F" w:rsidRPr="009E38C5" w:rsidTr="001F6B3F">
        <w:trPr>
          <w:gridBefore w:val="1"/>
          <w:wBefore w:w="6" w:type="dxa"/>
          <w:trHeight w:val="521"/>
        </w:trPr>
        <w:tc>
          <w:tcPr>
            <w:tcW w:w="8884" w:type="dxa"/>
            <w:tcBorders>
              <w:bottom w:val="double" w:sz="6" w:space="0" w:color="auto"/>
            </w:tcBorders>
          </w:tcPr>
          <w:p w:rsidR="00D57813" w:rsidRDefault="00287906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3CFF">
              <w:rPr>
                <w:rFonts w:ascii="Arial" w:hAnsi="Arial" w:cs="Arial"/>
              </w:rPr>
              <w:t>As avaliações serão realizadas através de trabalhos individuais escritos, tendo como base textos em francês ou através de várias atividades escritas e orais realizadas em grupo ou individuais em sala de aula. Abordando-se sempre compreensão oral, expressão oral, compreensão escrita e expressão escrita.</w:t>
            </w:r>
          </w:p>
          <w:p w:rsidR="0058354F" w:rsidRPr="009E38C5" w:rsidRDefault="0058354F" w:rsidP="00396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54F" w:rsidRPr="009E38C5" w:rsidTr="00741DFA">
        <w:trPr>
          <w:gridBefore w:val="1"/>
          <w:wBefore w:w="6" w:type="dxa"/>
          <w:trHeight w:val="260"/>
        </w:trPr>
        <w:tc>
          <w:tcPr>
            <w:tcW w:w="8884" w:type="dxa"/>
          </w:tcPr>
          <w:p w:rsidR="0058354F" w:rsidRPr="009E38C5" w:rsidRDefault="00D57813" w:rsidP="00D57813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741DFA" w:rsidRPr="00244A6E" w:rsidTr="00741DFA">
        <w:trPr>
          <w:gridBefore w:val="1"/>
          <w:wBefore w:w="6" w:type="dxa"/>
          <w:trHeight w:val="260"/>
        </w:trPr>
        <w:tc>
          <w:tcPr>
            <w:tcW w:w="8884" w:type="dxa"/>
          </w:tcPr>
          <w:p w:rsidR="008A50C5" w:rsidRPr="007336EF" w:rsidRDefault="008A50C5" w:rsidP="008A50C5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BARFETY, M, BEAUJOIN, P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. Compréhension Orale, niveau 1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. CLE International. 2005</w:t>
            </w:r>
          </w:p>
          <w:p w:rsidR="008A50C5" w:rsidRPr="007336EF" w:rsidRDefault="008A50C5" w:rsidP="008A50C5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_________.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Expression Orale. Niveau I.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 Cle International. 2005</w:t>
            </w:r>
          </w:p>
          <w:p w:rsidR="00741DFA" w:rsidRPr="00741DFA" w:rsidRDefault="008A50C5" w:rsidP="008A50C5">
            <w:pPr>
              <w:pStyle w:val="Corpodetexto"/>
              <w:rPr>
                <w:rFonts w:cs="Arial"/>
                <w:b/>
                <w:sz w:val="22"/>
                <w:szCs w:val="22"/>
                <w:lang w:val="fr-FR"/>
              </w:rPr>
            </w:pPr>
            <w:r w:rsidRPr="007336EF">
              <w:rPr>
                <w:rFonts w:cs="Arial"/>
                <w:sz w:val="22"/>
                <w:szCs w:val="22"/>
                <w:lang w:val="fr-FR"/>
              </w:rPr>
              <w:t xml:space="preserve">MÉRIEUX Régine, LOISEAU, Yves. </w:t>
            </w:r>
            <w:r w:rsidRPr="007336EF">
              <w:rPr>
                <w:rFonts w:cs="Arial"/>
                <w:i/>
                <w:sz w:val="22"/>
                <w:szCs w:val="22"/>
                <w:lang w:val="fr-FR"/>
              </w:rPr>
              <w:t xml:space="preserve">Latitudes. Méthode de français </w:t>
            </w:r>
            <w:r>
              <w:rPr>
                <w:rFonts w:cs="Arial"/>
                <w:i/>
                <w:sz w:val="22"/>
                <w:szCs w:val="22"/>
                <w:lang w:val="fr-FR"/>
              </w:rPr>
              <w:t>2</w:t>
            </w:r>
            <w:r w:rsidRPr="007336EF">
              <w:rPr>
                <w:rFonts w:cs="Arial"/>
                <w:sz w:val="22"/>
                <w:szCs w:val="22"/>
                <w:lang w:val="fr-FR"/>
              </w:rPr>
              <w:t>. Paris, Didier, 2009</w:t>
            </w:r>
            <w:r w:rsidRPr="00C517F5">
              <w:rPr>
                <w:rFonts w:cs="Arial"/>
                <w:sz w:val="22"/>
                <w:szCs w:val="22"/>
                <w:lang w:val="fr-FR"/>
              </w:rPr>
              <w:t>.</w:t>
            </w:r>
            <w:r w:rsidRPr="00C517F5">
              <w:rPr>
                <w:rFonts w:cs="Arial"/>
                <w:b/>
                <w:sz w:val="22"/>
                <w:szCs w:val="22"/>
                <w:lang w:val="fr-FR"/>
              </w:rPr>
              <w:t xml:space="preserve">                                       </w:t>
            </w:r>
          </w:p>
        </w:tc>
      </w:tr>
      <w:tr w:rsidR="00741DFA" w:rsidRPr="009E38C5" w:rsidTr="00741DFA">
        <w:trPr>
          <w:gridBefore w:val="1"/>
          <w:wBefore w:w="6" w:type="dxa"/>
          <w:trHeight w:val="260"/>
        </w:trPr>
        <w:tc>
          <w:tcPr>
            <w:tcW w:w="8884" w:type="dxa"/>
          </w:tcPr>
          <w:p w:rsidR="00741DFA" w:rsidRPr="00661D00" w:rsidRDefault="00741DFA" w:rsidP="00531D11">
            <w:pPr>
              <w:pStyle w:val="Corpodetexto"/>
              <w:jc w:val="center"/>
              <w:rPr>
                <w:rFonts w:cs="Arial"/>
                <w:b/>
                <w:sz w:val="22"/>
                <w:szCs w:val="22"/>
              </w:rPr>
            </w:pPr>
            <w:r w:rsidRPr="00661D00">
              <w:rPr>
                <w:rFonts w:cs="Arial"/>
                <w:b/>
                <w:sz w:val="22"/>
                <w:szCs w:val="22"/>
              </w:rPr>
              <w:t>V</w:t>
            </w:r>
            <w:r>
              <w:rPr>
                <w:rFonts w:cs="Arial"/>
                <w:b/>
                <w:sz w:val="22"/>
                <w:szCs w:val="22"/>
              </w:rPr>
              <w:t>III</w:t>
            </w:r>
            <w:r w:rsidRPr="00661D00">
              <w:rPr>
                <w:rFonts w:cs="Arial"/>
                <w:b/>
                <w:sz w:val="22"/>
                <w:szCs w:val="22"/>
              </w:rPr>
              <w:t xml:space="preserve"> – BIBLIOGRAFIA COMPLEMENTAR</w:t>
            </w:r>
          </w:p>
        </w:tc>
      </w:tr>
      <w:tr w:rsidR="00741DFA" w:rsidRPr="009E38C5" w:rsidTr="001F6B3F">
        <w:trPr>
          <w:gridBefore w:val="1"/>
          <w:wBefore w:w="6" w:type="dxa"/>
          <w:trHeight w:val="260"/>
        </w:trPr>
        <w:tc>
          <w:tcPr>
            <w:tcW w:w="8884" w:type="dxa"/>
            <w:tcBorders>
              <w:bottom w:val="double" w:sz="6" w:space="0" w:color="auto"/>
            </w:tcBorders>
          </w:tcPr>
          <w:p w:rsidR="008A50C5" w:rsidRDefault="008A50C5" w:rsidP="008A50C5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BERARD, E,  CANIER, Y, LAVENNE C.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Tempo 1. Methode de français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. Didier-Hatier. 1995.</w:t>
            </w:r>
          </w:p>
          <w:p w:rsidR="008A50C5" w:rsidRPr="007336EF" w:rsidRDefault="008A50C5" w:rsidP="008A50C5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CHARADEAU, P. Grammmaire du sens et de l’expression. Hachette. Paris.1992.</w:t>
            </w:r>
          </w:p>
          <w:p w:rsidR="008A50C5" w:rsidRPr="00C517F5" w:rsidRDefault="008A50C5" w:rsidP="008A50C5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CHOLLET I.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Les verbes et leurs prepositions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  <w:r w:rsidRPr="00C517F5">
              <w:rPr>
                <w:rFonts w:ascii="Arial" w:hAnsi="Arial" w:cs="Arial"/>
                <w:sz w:val="22"/>
                <w:szCs w:val="22"/>
              </w:rPr>
              <w:t>Paris, CLE International, 2007.</w:t>
            </w:r>
          </w:p>
          <w:p w:rsidR="008A50C5" w:rsidRPr="00C517F5" w:rsidRDefault="008A50C5" w:rsidP="008A50C5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87800">
              <w:rPr>
                <w:rFonts w:ascii="Arial" w:hAnsi="Arial" w:cs="Arial"/>
                <w:sz w:val="22"/>
                <w:szCs w:val="22"/>
              </w:rPr>
              <w:t>GALVEZ, Jose A. (ORG). D</w:t>
            </w:r>
            <w:r>
              <w:rPr>
                <w:rFonts w:ascii="Arial" w:hAnsi="Arial" w:cs="Arial"/>
                <w:sz w:val="22"/>
                <w:szCs w:val="22"/>
              </w:rPr>
              <w:t xml:space="preserve">icionário Francês-Português. </w:t>
            </w:r>
            <w:r w:rsidRPr="00C517F5">
              <w:rPr>
                <w:rFonts w:ascii="Arial" w:hAnsi="Arial" w:cs="Arial"/>
                <w:sz w:val="22"/>
                <w:szCs w:val="22"/>
                <w:lang w:val="fr-FR"/>
              </w:rPr>
              <w:t>São Paulo. Larousse, 2006.</w:t>
            </w:r>
          </w:p>
          <w:p w:rsidR="008A50C5" w:rsidRPr="007336EF" w:rsidRDefault="008A50C5" w:rsidP="008A50C5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517F5">
              <w:rPr>
                <w:rFonts w:ascii="Arial" w:hAnsi="Arial" w:cs="Arial"/>
                <w:sz w:val="22"/>
                <w:szCs w:val="22"/>
                <w:lang w:val="fr-FR"/>
              </w:rPr>
              <w:t xml:space="preserve">MÉRIEUX Régine, LOISEAU, Yves.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Connexions. Méthode de français </w:t>
            </w:r>
            <w:r>
              <w:rPr>
                <w:rFonts w:ascii="Arial" w:hAnsi="Arial" w:cs="Arial"/>
                <w:i/>
                <w:sz w:val="22"/>
                <w:szCs w:val="22"/>
                <w:lang w:val="fr-FR"/>
              </w:rPr>
              <w:t>2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. Paris, Didier, 2004.</w:t>
            </w:r>
          </w:p>
          <w:p w:rsidR="00741DFA" w:rsidRPr="00661D00" w:rsidRDefault="008A50C5" w:rsidP="008A50C5">
            <w:pPr>
              <w:pStyle w:val="Corpodetexto"/>
              <w:rPr>
                <w:rFonts w:cs="Arial"/>
                <w:sz w:val="22"/>
                <w:szCs w:val="22"/>
              </w:rPr>
            </w:pPr>
            <w:r w:rsidRPr="007336EF">
              <w:rPr>
                <w:rFonts w:cs="Arial"/>
                <w:sz w:val="22"/>
                <w:szCs w:val="22"/>
                <w:lang w:val="fr-FR"/>
              </w:rPr>
              <w:t xml:space="preserve">SIREJOLS É., RENAUD D., </w:t>
            </w:r>
            <w:r w:rsidRPr="007336EF">
              <w:rPr>
                <w:rFonts w:cs="Arial"/>
                <w:i/>
                <w:sz w:val="22"/>
                <w:szCs w:val="22"/>
                <w:lang w:val="fr-FR"/>
              </w:rPr>
              <w:t xml:space="preserve">Le Nouvel Entraînez-vous </w:t>
            </w:r>
            <w:r w:rsidRPr="007336EF">
              <w:rPr>
                <w:rFonts w:cs="Arial"/>
                <w:sz w:val="22"/>
                <w:szCs w:val="22"/>
                <w:lang w:val="fr-FR"/>
              </w:rPr>
              <w:t>avec 450 nouveau exercices</w:t>
            </w:r>
            <w:r w:rsidRPr="007336EF">
              <w:rPr>
                <w:rFonts w:cs="Arial"/>
                <w:i/>
                <w:sz w:val="22"/>
                <w:szCs w:val="22"/>
                <w:lang w:val="fr-FR"/>
              </w:rPr>
              <w:t>,</w:t>
            </w:r>
            <w:r w:rsidRPr="007336EF">
              <w:rPr>
                <w:rFonts w:cs="Arial"/>
                <w:sz w:val="22"/>
                <w:szCs w:val="22"/>
                <w:lang w:val="fr-FR"/>
              </w:rPr>
              <w:t xml:space="preserve"> niveau débutant. </w:t>
            </w:r>
            <w:r w:rsidRPr="00A87800">
              <w:rPr>
                <w:rFonts w:cs="Arial"/>
                <w:sz w:val="22"/>
                <w:szCs w:val="22"/>
                <w:lang w:val="fr-FR"/>
              </w:rPr>
              <w:t>Paris. CLE Internacional, 1996.</w:t>
            </w:r>
          </w:p>
        </w:tc>
      </w:tr>
    </w:tbl>
    <w:p w:rsidR="00F8700D" w:rsidRPr="0061174F" w:rsidRDefault="00F8700D">
      <w:pPr>
        <w:rPr>
          <w:lang w:val="fr-FR"/>
        </w:rPr>
      </w:pPr>
    </w:p>
    <w:sectPr w:rsidR="00F8700D" w:rsidRPr="0061174F" w:rsidSect="007014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B101E"/>
    <w:multiLevelType w:val="hybridMultilevel"/>
    <w:tmpl w:val="3A6212F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B534CF9"/>
    <w:multiLevelType w:val="hybridMultilevel"/>
    <w:tmpl w:val="F86AC3DA"/>
    <w:lvl w:ilvl="0" w:tplc="F334BF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354F"/>
    <w:rsid w:val="00235B21"/>
    <w:rsid w:val="00244A6E"/>
    <w:rsid w:val="00287906"/>
    <w:rsid w:val="00355415"/>
    <w:rsid w:val="00396484"/>
    <w:rsid w:val="003B5E4D"/>
    <w:rsid w:val="0058354F"/>
    <w:rsid w:val="0061174F"/>
    <w:rsid w:val="00687167"/>
    <w:rsid w:val="00701407"/>
    <w:rsid w:val="00741DFA"/>
    <w:rsid w:val="007D716C"/>
    <w:rsid w:val="008A50C5"/>
    <w:rsid w:val="009C7756"/>
    <w:rsid w:val="00B8037D"/>
    <w:rsid w:val="00CA7FAA"/>
    <w:rsid w:val="00CF4F3C"/>
    <w:rsid w:val="00D57813"/>
    <w:rsid w:val="00D91CAD"/>
    <w:rsid w:val="00F13662"/>
    <w:rsid w:val="00F8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6E532-32FD-44B4-A4EA-0665B390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354F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8354F"/>
    <w:pPr>
      <w:keepNext/>
      <w:outlineLvl w:val="1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A50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354F"/>
    <w:rPr>
      <w:rFonts w:ascii="Arial" w:eastAsia="Times New Roman" w:hAnsi="Arial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58354F"/>
    <w:rPr>
      <w:rFonts w:ascii="Arial" w:eastAsia="Times New Roman" w:hAnsi="Arial" w:cs="Times New Roman"/>
      <w:b/>
      <w:sz w:val="28"/>
      <w:szCs w:val="20"/>
    </w:rPr>
  </w:style>
  <w:style w:type="paragraph" w:styleId="Ttulo">
    <w:name w:val="Title"/>
    <w:basedOn w:val="Normal"/>
    <w:link w:val="TtuloChar"/>
    <w:qFormat/>
    <w:rsid w:val="0058354F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58354F"/>
    <w:rPr>
      <w:rFonts w:ascii="Arial" w:eastAsia="Times New Roman" w:hAnsi="Arial" w:cs="Times New Roman"/>
      <w:b/>
      <w:color w:val="0000FF"/>
      <w:sz w:val="36"/>
      <w:szCs w:val="20"/>
    </w:rPr>
  </w:style>
  <w:style w:type="paragraph" w:styleId="Subttulo">
    <w:name w:val="Subtitle"/>
    <w:basedOn w:val="Normal"/>
    <w:link w:val="SubttuloChar"/>
    <w:uiPriority w:val="99"/>
    <w:qFormat/>
    <w:rsid w:val="0058354F"/>
    <w:pPr>
      <w:jc w:val="center"/>
    </w:pPr>
    <w:rPr>
      <w:rFonts w:ascii="Arial" w:hAnsi="Arial"/>
      <w:sz w:val="32"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58354F"/>
    <w:rPr>
      <w:rFonts w:ascii="Arial" w:eastAsia="Times New Roman" w:hAnsi="Arial" w:cs="Times New Roman"/>
      <w:sz w:val="32"/>
      <w:szCs w:val="24"/>
    </w:rPr>
  </w:style>
  <w:style w:type="character" w:styleId="Hyperlink">
    <w:name w:val="Hyperlink"/>
    <w:uiPriority w:val="99"/>
    <w:rsid w:val="005835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8354F"/>
    <w:pPr>
      <w:ind w:left="720"/>
      <w:contextualSpacing/>
    </w:pPr>
  </w:style>
  <w:style w:type="paragraph" w:styleId="Corpodetexto">
    <w:name w:val="Body Text"/>
    <w:basedOn w:val="Normal"/>
    <w:link w:val="CorpodetextoChar"/>
    <w:rsid w:val="00B8037D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B8037D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8A50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17</cp:revision>
  <dcterms:created xsi:type="dcterms:W3CDTF">2012-05-11T19:54:00Z</dcterms:created>
  <dcterms:modified xsi:type="dcterms:W3CDTF">2016-05-13T13:01:00Z</dcterms:modified>
</cp:coreProperties>
</file>