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B6" w:rsidRDefault="003C07B6" w:rsidP="003C07B6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3C07B6" w:rsidRDefault="003C07B6" w:rsidP="003C07B6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3C07B6" w:rsidRDefault="003C07B6" w:rsidP="003C07B6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3C07B6" w:rsidRDefault="003C07B6" w:rsidP="003C07B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3C07B6" w:rsidRDefault="003C07B6" w:rsidP="003C07B6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3C07B6" w:rsidRDefault="003C07B6" w:rsidP="003C07B6">
      <w:pPr>
        <w:jc w:val="center"/>
      </w:pPr>
    </w:p>
    <w:p w:rsidR="003C07B6" w:rsidRDefault="003C07B6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783"/>
      </w:tblGrid>
      <w:tr w:rsidR="00B556C3" w:rsidRPr="00D83ACF" w:rsidTr="00AB377E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B556C3" w:rsidRPr="00D83ACF" w:rsidTr="00AB377E">
        <w:tc>
          <w:tcPr>
            <w:tcW w:w="2217" w:type="dxa"/>
            <w:tcBorders>
              <w:top w:val="nil"/>
              <w:left w:val="single" w:sz="4" w:space="0" w:color="auto"/>
            </w:tcBorders>
          </w:tcPr>
          <w:p w:rsidR="00B556C3" w:rsidRPr="00D83ACF" w:rsidRDefault="00B556C3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783" w:type="dxa"/>
            <w:tcBorders>
              <w:top w:val="nil"/>
              <w:right w:val="single" w:sz="4" w:space="0" w:color="auto"/>
            </w:tcBorders>
          </w:tcPr>
          <w:p w:rsidR="00B556C3" w:rsidRPr="00D83ACF" w:rsidRDefault="00575E97" w:rsidP="00E53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8E636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B556C3" w:rsidRPr="00D83ACF" w:rsidTr="00AB377E">
        <w:tc>
          <w:tcPr>
            <w:tcW w:w="2217" w:type="dxa"/>
            <w:tcBorders>
              <w:left w:val="single" w:sz="4" w:space="0" w:color="auto"/>
            </w:tcBorders>
          </w:tcPr>
          <w:p w:rsidR="00B556C3" w:rsidRPr="00D83ACF" w:rsidRDefault="00B556C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83ACF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B556C3" w:rsidRPr="00D83ACF" w:rsidRDefault="00B556C3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ensino do Português como L2 e LE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56C3" w:rsidRPr="00D83ACF" w:rsidTr="00AB377E"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B556C3" w:rsidRPr="00D83ACF" w:rsidRDefault="00B556C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4" w:space="0" w:color="auto"/>
            </w:tcBorders>
          </w:tcPr>
          <w:p w:rsidR="00B556C3" w:rsidRPr="00D83ACF" w:rsidRDefault="00B556C3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B556C3" w:rsidRDefault="00B556C3" w:rsidP="00B556C3">
      <w:pPr>
        <w:rPr>
          <w:rFonts w:ascii="Arial" w:hAnsi="Arial" w:cs="Arial"/>
          <w:sz w:val="22"/>
          <w:szCs w:val="22"/>
        </w:rPr>
      </w:pPr>
    </w:p>
    <w:p w:rsidR="00B556C3" w:rsidRPr="00D83ACF" w:rsidRDefault="00B556C3" w:rsidP="00B556C3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556C3" w:rsidRPr="00D83ACF" w:rsidTr="00AB377E">
        <w:trPr>
          <w:trHeight w:val="183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B556C3" w:rsidRPr="00D83ACF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224C3D" w:rsidRDefault="00224C3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D83ACF" w:rsidRDefault="00B556C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Introdução aos sons e à estrutura da língua oral e escrita. Desenvolvimento das habilidades orais e escritas.                   </w:t>
            </w:r>
          </w:p>
          <w:p w:rsidR="00B556C3" w:rsidRPr="00D83ACF" w:rsidRDefault="00B556C3" w:rsidP="00AB377E">
            <w:pPr>
              <w:pStyle w:val="Ttulo"/>
              <w:ind w:left="72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B556C3" w:rsidRPr="00D83ACF" w:rsidTr="00AB377E">
        <w:trPr>
          <w:trHeight w:val="174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B556C3" w:rsidRPr="00D83ACF" w:rsidTr="00AB377E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224C3D" w:rsidRDefault="00224C3D" w:rsidP="00AB377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B556C3" w:rsidRPr="00D83ACF" w:rsidRDefault="00B556C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Elaborar material didático, com base em aulas expositivas, estudo dirigido, debates, escuta de textos, exercícios de fixação orais e escritos, seminários que propiciem condições para que o estudante estrangeiro desenvolva habilidades de comunicação, tais como: falar, ouvir, compreender e fazer-se compreender, utilizando os diferentes recursos de que a língua dispõe. No que tange à LP como L2, procurar fazer aproximações e confrontos da estrutura da LM com a Língua Portuguesa.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B556C3" w:rsidRPr="00D83ACF" w:rsidRDefault="00B556C3" w:rsidP="00AB377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C3" w:rsidRPr="00D83ACF" w:rsidTr="00AB377E">
        <w:trPr>
          <w:trHeight w:val="174"/>
        </w:trPr>
        <w:tc>
          <w:tcPr>
            <w:tcW w:w="9000" w:type="dxa"/>
            <w:tcBorders>
              <w:bottom w:val="double" w:sz="6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B556C3" w:rsidRPr="00D83ACF" w:rsidTr="00AB377E">
        <w:trPr>
          <w:trHeight w:val="851"/>
        </w:trPr>
        <w:tc>
          <w:tcPr>
            <w:tcW w:w="9000" w:type="dxa"/>
            <w:tcBorders>
              <w:top w:val="nil"/>
              <w:bottom w:val="nil"/>
            </w:tcBorders>
          </w:tcPr>
          <w:p w:rsidR="00D51E58" w:rsidRDefault="00D51E58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Default="00B556C3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>Aulas expositivas, utilizando recursos tecnológicos; Aulas contextualizadas; Apresentações de trabalho em grupo e individual, seminários, debates e trabalhos escritos e práticos</w:t>
            </w:r>
            <w:r w:rsidR="00D51E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1E58" w:rsidRPr="00D83ACF" w:rsidRDefault="00D51E58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C3" w:rsidRPr="00D83ACF" w:rsidTr="00AB377E">
        <w:trPr>
          <w:trHeight w:val="180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B556C3" w:rsidRPr="00D83ACF" w:rsidTr="00AB377E">
        <w:trPr>
          <w:trHeight w:val="225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C3" w:rsidRPr="00D83ACF" w:rsidRDefault="00B556C3" w:rsidP="00B556C3">
            <w:pPr>
              <w:pStyle w:val="Ttulo4"/>
              <w:keepNext w:val="0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Cumprimentos e apresentações: primeiros contatos com o professor e os colegas de turma</w:t>
            </w:r>
          </w:p>
          <w:p w:rsidR="00B556C3" w:rsidRPr="00D83ACF" w:rsidRDefault="00B556C3" w:rsidP="00B556C3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Apresentação pessoal (nome, apelido, nacionalidade, profissão, profissão, idade, estado civil etc.) </w:t>
            </w:r>
          </w:p>
          <w:p w:rsidR="00B556C3" w:rsidRPr="00D83ACF" w:rsidRDefault="00B556C3" w:rsidP="00B556C3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Diferentes formas de perguntas e/ou de pedidos, seja na rua, na universidade, na padaria, no ônibus, em supermercados ou por telefone; </w:t>
            </w:r>
          </w:p>
          <w:p w:rsidR="00B556C3" w:rsidRPr="00D83ACF" w:rsidRDefault="00B556C3" w:rsidP="00B556C3">
            <w:pPr>
              <w:numPr>
                <w:ilvl w:val="1"/>
                <w:numId w:val="1"/>
              </w:numPr>
              <w:shd w:val="clear" w:color="auto" w:fill="FFFFFF"/>
              <w:ind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Cumprimentos (“Como vai?”, “muito prazer!”, “oi!”) </w:t>
            </w:r>
          </w:p>
          <w:p w:rsidR="00B556C3" w:rsidRPr="00D83ACF" w:rsidRDefault="00B556C3" w:rsidP="00AB377E">
            <w:pPr>
              <w:shd w:val="clear" w:color="auto" w:fill="FFFFFF"/>
              <w:ind w:left="10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D83ACF" w:rsidRDefault="00B556C3" w:rsidP="00B556C3">
            <w:pPr>
              <w:pStyle w:val="Ttulo4"/>
              <w:keepNext w:val="0"/>
              <w:numPr>
                <w:ilvl w:val="0"/>
                <w:numId w:val="1"/>
              </w:numPr>
              <w:shd w:val="clear" w:color="auto" w:fill="FFFFFF"/>
              <w:ind w:hanging="357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Noções de fonética</w:t>
            </w:r>
          </w:p>
          <w:p w:rsidR="00B556C3" w:rsidRPr="00D83ACF" w:rsidRDefault="00B556C3" w:rsidP="00B556C3">
            <w:pPr>
              <w:numPr>
                <w:ilvl w:val="1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Vogais orais e nasais: quadro ortográfico e fonético </w:t>
            </w:r>
          </w:p>
          <w:p w:rsidR="00B556C3" w:rsidRPr="00D83ACF" w:rsidRDefault="00B556C3" w:rsidP="00B556C3">
            <w:pPr>
              <w:numPr>
                <w:ilvl w:val="1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>Alterações de entonação de acordo com os sentimentos: frases exclamativas e interrogativas.</w:t>
            </w:r>
          </w:p>
          <w:p w:rsidR="00B556C3" w:rsidRPr="00D83ACF" w:rsidRDefault="00B556C3" w:rsidP="00AB377E">
            <w:pPr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D83ACF" w:rsidRDefault="00B556C3" w:rsidP="00AB377E">
            <w:pPr>
              <w:pStyle w:val="NormalWeb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3ACF">
              <w:rPr>
                <w:rFonts w:ascii="Arial" w:hAnsi="Arial" w:cs="Arial"/>
                <w:b/>
                <w:sz w:val="22"/>
                <w:szCs w:val="22"/>
              </w:rPr>
              <w:t>III.  Estudando a língua</w:t>
            </w:r>
          </w:p>
          <w:p w:rsidR="00B556C3" w:rsidRPr="00D83ACF" w:rsidRDefault="00B556C3" w:rsidP="00B556C3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Verbos: presente do indicativo –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ser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estar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ir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querer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poder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fazer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lastRenderedPageBreak/>
              <w:t>dizer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preferir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haver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 (futuro imediato, presente contínuo, pretérito perfeito). </w:t>
            </w:r>
          </w:p>
          <w:p w:rsidR="00B556C3" w:rsidRPr="00D83ACF" w:rsidRDefault="00B556C3" w:rsidP="00B556C3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Pronomes possessivos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meu(s)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minha(s)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nosso(s-as)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seu(s)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sua(s)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de você (s)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/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o... dele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56C3" w:rsidRPr="00D83ACF" w:rsidRDefault="00B556C3" w:rsidP="00B556C3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Pronomes demonstrativos e Pronomes indefinidos: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todo o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toda a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todos os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todas as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83ACF">
              <w:rPr>
                <w:rStyle w:val="nfase"/>
                <w:rFonts w:ascii="Arial" w:hAnsi="Arial" w:cs="Arial"/>
                <w:sz w:val="22"/>
                <w:szCs w:val="22"/>
              </w:rPr>
              <w:t>tudo</w:t>
            </w:r>
            <w:r w:rsidRPr="00D83A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56C3" w:rsidRPr="00D83ACF" w:rsidRDefault="00B556C3" w:rsidP="00B556C3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Estações do ano/ dias da semana/ períodos do dia/ horas. </w:t>
            </w:r>
          </w:p>
          <w:p w:rsidR="00B556C3" w:rsidRPr="00D83ACF" w:rsidRDefault="00B556C3" w:rsidP="00AB377E">
            <w:pPr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D83ACF" w:rsidRDefault="00B556C3" w:rsidP="00B556C3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Leitura e produção de gêneros textuais variados: crônicas, bilhetes, cartas, classificados, manchetes, sinopses de filmes e/ou novelas, provérbios, textos publicitários, jornalísticos etc. </w:t>
            </w:r>
          </w:p>
          <w:p w:rsidR="00B556C3" w:rsidRPr="00D83ACF" w:rsidRDefault="00B556C3" w:rsidP="00AB377E">
            <w:pPr>
              <w:shd w:val="clear" w:color="auto" w:fill="FFFFFF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D83ACF" w:rsidRDefault="00B556C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 Estudo comparativo da LM com a Língua Portuguesa: sistema fonológico (salvo se a LM for a Língua de Sinais) e morfossintático das duas línguas em foco.                    </w:t>
            </w:r>
          </w:p>
          <w:p w:rsidR="00B556C3" w:rsidRPr="00D83ACF" w:rsidRDefault="00B556C3" w:rsidP="00AB377E">
            <w:pPr>
              <w:pStyle w:val="Ttulo"/>
              <w:ind w:left="72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B556C3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B556C3" w:rsidRPr="00D83ACF" w:rsidRDefault="00B556C3" w:rsidP="00D51E58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B556C3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D51E58" w:rsidRDefault="00D51E58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6C3" w:rsidRPr="005960C0" w:rsidRDefault="00B556C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Avaliação: Duas avaliações parciais e uma final.</w:t>
            </w:r>
          </w:p>
          <w:p w:rsidR="00B556C3" w:rsidRPr="00D83ACF" w:rsidRDefault="00B556C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A primeira avaliação parcial será constituída de trabalho em grupo; enquanto a segunda avaliação e a prova final serão constituídas de prova escrita individual, sobre temas previamente estabelecidos e retirados do programas da disciplina.</w:t>
            </w:r>
          </w:p>
          <w:p w:rsidR="00B556C3" w:rsidRPr="00D83ACF" w:rsidRDefault="00B556C3" w:rsidP="00AB37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C3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B556C3" w:rsidRPr="00D83ACF" w:rsidRDefault="00B556C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D83ACF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556C3" w:rsidRPr="00D83ACF" w:rsidTr="00AB377E">
        <w:tc>
          <w:tcPr>
            <w:tcW w:w="9000" w:type="dxa"/>
            <w:tcBorders>
              <w:bottom w:val="double" w:sz="6" w:space="0" w:color="auto"/>
            </w:tcBorders>
          </w:tcPr>
          <w:p w:rsidR="00AB6259" w:rsidRDefault="00AB6259" w:rsidP="00AB377E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E14" w:rsidRPr="00296FE1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ALMEIDA FILHO, José Carlos 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 xml:space="preserve"> </w:t>
            </w:r>
            <w:r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P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ortuguês para estrangeiros</w:t>
            </w:r>
            <w:r>
              <w:rPr>
                <w:rFonts w:ascii="Arial" w:hAnsi="Arial" w:cs="Arial"/>
                <w:sz w:val="22"/>
                <w:szCs w:val="22"/>
              </w:rPr>
              <w:t>. Campinas: Pontes, 1995</w:t>
            </w:r>
            <w:r w:rsidRPr="00296F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7E14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ANTUNES, Irande. Muito além da gramática por um ensino de línguas sem pedras no caminho. São Paulo. Parabola, 2007.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7E14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__________. Aulas de Português: encontro e interação. São Paulo. Parabola, 2003.</w:t>
            </w:r>
          </w:p>
          <w:p w:rsidR="00B556C3" w:rsidRPr="00D83ACF" w:rsidRDefault="00B556C3" w:rsidP="00AB377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3A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56C3" w:rsidRPr="00D83ACF" w:rsidTr="00AB377E"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B556C3" w:rsidRPr="007C3B16" w:rsidRDefault="00B556C3" w:rsidP="00032B3E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7C3B16">
              <w:rPr>
                <w:rFonts w:cs="Arial"/>
                <w:color w:val="auto"/>
                <w:sz w:val="22"/>
                <w:szCs w:val="22"/>
              </w:rPr>
              <w:t>VII</w:t>
            </w:r>
            <w:r w:rsidR="00032B3E">
              <w:rPr>
                <w:rFonts w:cs="Arial"/>
                <w:color w:val="auto"/>
                <w:sz w:val="22"/>
                <w:szCs w:val="22"/>
              </w:rPr>
              <w:t>I</w:t>
            </w:r>
            <w:r w:rsidRPr="007C3B16">
              <w:rPr>
                <w:rFonts w:cs="Arial"/>
                <w:color w:val="auto"/>
                <w:sz w:val="22"/>
                <w:szCs w:val="22"/>
              </w:rPr>
              <w:t xml:space="preserve"> – BIBLIOGRAFIA COMPLEMENTAR</w:t>
            </w:r>
          </w:p>
        </w:tc>
      </w:tr>
      <w:tr w:rsidR="00B556C3" w:rsidRPr="00D83ACF" w:rsidTr="00AB377E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B556C3" w:rsidRDefault="00B556C3" w:rsidP="001B71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E14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ALMEIDA FILHO, José Carlos de. 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Dimensões comunicativas no ensino de línguas</w:t>
            </w:r>
            <w:r w:rsidRPr="00296FE1">
              <w:rPr>
                <w:rFonts w:ascii="Arial" w:hAnsi="Arial" w:cs="Arial"/>
                <w:sz w:val="22"/>
                <w:szCs w:val="22"/>
              </w:rPr>
              <w:t>. 2.ed. Campinas: Pontes, 2000.</w:t>
            </w:r>
          </w:p>
          <w:p w:rsidR="00647E14" w:rsidRPr="00296FE1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ALMEIDA, Marilu Miranda Montenegro e. 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Português como segunda língua</w:t>
            </w:r>
            <w:r w:rsidRPr="00296FE1">
              <w:rPr>
                <w:rFonts w:ascii="Arial" w:hAnsi="Arial" w:cs="Arial"/>
                <w:sz w:val="22"/>
                <w:szCs w:val="22"/>
              </w:rPr>
              <w:t>. Rio de Janeiro: Ao Livro Técnico, 1990.</w:t>
            </w:r>
          </w:p>
          <w:p w:rsidR="00647E14" w:rsidRPr="00296FE1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CELLI, Rosine. 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Passagens</w:t>
            </w:r>
            <w:r w:rsidRPr="00296FE1">
              <w:rPr>
                <w:rFonts w:ascii="Arial" w:hAnsi="Arial" w:cs="Arial"/>
                <w:sz w:val="22"/>
                <w:szCs w:val="22"/>
              </w:rPr>
              <w:t>: português do Brasil para estrangeiros. Campinas: Pontes, 2000.</w:t>
            </w:r>
          </w:p>
          <w:p w:rsidR="00647E14" w:rsidRPr="00296FE1" w:rsidRDefault="00647E14" w:rsidP="00647E14">
            <w:pPr>
              <w:pStyle w:val="NormalWeb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FONTÃO, Elizabeth &amp; COUNDRY, Pierre. 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Fala Brasil</w:t>
            </w:r>
            <w:r w:rsidRPr="00296FE1">
              <w:rPr>
                <w:rFonts w:ascii="Arial" w:hAnsi="Arial" w:cs="Arial"/>
                <w:sz w:val="22"/>
                <w:szCs w:val="22"/>
              </w:rPr>
              <w:t>: português para estrangeiros. 13. ed. Campinas: Pontes, 2002.</w:t>
            </w:r>
          </w:p>
          <w:p w:rsidR="001B71E8" w:rsidRPr="00D83ACF" w:rsidRDefault="00647E14" w:rsidP="00647E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LAROCA, Maria Nazaré de Carvalho et al. </w:t>
            </w:r>
            <w:r w:rsidRPr="00296FE1">
              <w:rPr>
                <w:rStyle w:val="nfase"/>
                <w:rFonts w:ascii="Arial" w:hAnsi="Arial" w:cs="Arial"/>
                <w:iCs w:val="0"/>
                <w:sz w:val="22"/>
                <w:szCs w:val="22"/>
              </w:rPr>
              <w:t>Aprendendo português do Brasil</w:t>
            </w:r>
            <w:r w:rsidRPr="00296FE1">
              <w:rPr>
                <w:rFonts w:ascii="Arial" w:hAnsi="Arial" w:cs="Arial"/>
                <w:sz w:val="22"/>
                <w:szCs w:val="22"/>
              </w:rPr>
              <w:t>. 3. ed. Campinas: Pontes, 1999.</w:t>
            </w:r>
          </w:p>
        </w:tc>
      </w:tr>
    </w:tbl>
    <w:p w:rsidR="000B73D5" w:rsidRDefault="000B73D5"/>
    <w:sectPr w:rsidR="000B73D5" w:rsidSect="00562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211F"/>
    <w:multiLevelType w:val="multilevel"/>
    <w:tmpl w:val="D7C8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902FD"/>
    <w:multiLevelType w:val="multilevel"/>
    <w:tmpl w:val="9EE6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323BA"/>
    <w:multiLevelType w:val="multilevel"/>
    <w:tmpl w:val="280009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6C3"/>
    <w:rsid w:val="00032B3E"/>
    <w:rsid w:val="000B73D5"/>
    <w:rsid w:val="001B71E8"/>
    <w:rsid w:val="00224C3D"/>
    <w:rsid w:val="003C07B6"/>
    <w:rsid w:val="0056206B"/>
    <w:rsid w:val="00575E97"/>
    <w:rsid w:val="00647E14"/>
    <w:rsid w:val="008E6366"/>
    <w:rsid w:val="00AB6259"/>
    <w:rsid w:val="00B556C3"/>
    <w:rsid w:val="00D51E58"/>
    <w:rsid w:val="00E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EB0C-17AA-4EA5-8E23-61A1A21D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6C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56C3"/>
    <w:pPr>
      <w:keepNext/>
      <w:outlineLvl w:val="1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B556C3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56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56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556C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56C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B556C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B556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56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99"/>
    <w:qFormat/>
    <w:rsid w:val="00B556C3"/>
    <w:rPr>
      <w:i/>
      <w:iCs/>
    </w:rPr>
  </w:style>
  <w:style w:type="paragraph" w:customStyle="1" w:styleId="NormalWeb14">
    <w:name w:val="Normal (Web)14"/>
    <w:basedOn w:val="Normal"/>
    <w:uiPriority w:val="99"/>
    <w:rsid w:val="00B556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dcterms:created xsi:type="dcterms:W3CDTF">2012-05-11T17:20:00Z</dcterms:created>
  <dcterms:modified xsi:type="dcterms:W3CDTF">2016-05-13T13:04:00Z</dcterms:modified>
</cp:coreProperties>
</file>