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COMPROMISSO DE ESTÁGIO OBRIGATÓRIO – TCE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presente Termo de Compromisso de Estágio, tendo em vista o Termo de Convênio ou Contrato celebrado, firmam o presente Termo de Compromisso de Estágio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OBRIGATÓRIO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em obediência à Lei n. 11.788, de 25 de setembro de 2008.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CONCEDENTE: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3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INSTITUIÇÃO:                                                                   CNPJ: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REPRESENTANTE:                                                           FUNÇÃO: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ENDEREÇO: 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ESTAGIÁRIO(A):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3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                                                        MATRÍCULA: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                                                               RG: 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 DE ENSINO – UNIFAP: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3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 DE ENSINO: Universidade Federal do Amapá – UNIFAP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CNPJ/MF: 34.868.257/0001-81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REPRESENTANTES: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Coordenadora do curso de Medicina: Profa Dra Rosilene Ferreira Cardoso, portaria nº 1955/2024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Vice-coordenadora do curso de Medicina: Amanda Alves Fecury, portaria nº 1952/2024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ENDEREÇO: 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Rodovia Josmar Chaves Pinto - KM 02, 68903-419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2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PRIMEIRA - DAS DISPOSIÇÕES GERAIS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8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 presente instrumento tem por objetivo formalizar as condições de realização de estágio de estudantes e particularizar a relação jurídica especial existente entre estagiário, a concedente e a instituição de ensino superior.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0"/>
        </w:tabs>
        <w:spacing w:after="0" w:before="0" w:line="240" w:lineRule="auto"/>
        <w:ind w:left="208" w:right="0" w:hanging="2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O(A) ESTAGIÁRIO(A) não terá vínculo empregatício com a CONCEDENTE, conforme artigo 3º da Lei n. 11.788/08, podendo a CONCEDENTE determinar unilateralmente o seu desligamento.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 estágio de estudantes deverá estar adequado ao projeto pedagógico do curso, nos termos da lei n. 11.788/08.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 jornada de atividade em estágio deverá compatibilizar-se com o horário escolar do ESTAGIÁRIO e com o horário da Unidade Concedente do Estágio. Da mesma forma, nos períodos de férias acadêmicas, a jornada será estabelecida de comum acordo entre o ESTAGIÁRIO e a Concedente.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2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Nos períodos de avaliação parciais e finais, a carga horária do estágio poderá ser reduzida pelo menos à metade.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4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 estágio será acompanhado por um Professor/Preceptor Orientador de estágio, designado pela INSTITUIÇÃO DE ENSINO, que verificará o seu desenvolvimento, por meio de mecanismos de acompanhamento das atividades, análise de relatórios parciais, ou ainda, contatos com o ESTAGIÁRIO e o seu Supervisor.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VII- É assegurado ao ESTAGIÁRIO, sempre que o estágio tenha duração igual ou superior a 1 (um) ano, período de recesso de 30 (trinta) dias, a ser gozado preferencialmente durante suas férias Acadêmicas. Este recesso deverá ser remunerado quando o estagiário receber bolsa ou outra forma de contraprestação.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8"/>
        </w:tabs>
        <w:spacing w:after="0" w:before="0" w:line="240" w:lineRule="auto"/>
        <w:ind w:left="-1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- O presente TERMO DE COMPROMISSO DE ESTÁGIO vigorará no período compreendido estabelecido nas Especificações do Estágio, podendo ser prorrogado através de Termo Aditivo, até o limite legal (neste caso, de dois anos), bem como denunciado a qualquer momento pelas partes, mediante comunicado por escrito e antecedentes de 30 (trinta) dias, independente de qualquer notificação ou interpelação judicial.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 - O presente TERMO DE COMPROMISSO DE ESTÁGIO poderá ser rescindido pela Instituição de Ensino, em razão de interesse público.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SEGUNDA – DAS OBRIGAÇÕES DA INSTITUIÇÃO DE ENSINO: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Celebrar termo de compromisso com o educando, e com a Unidade Concedente do Estágio, indicando as condições de adequação do estágio à proposta pedagógica do curso, à etapa e modalidade da formação escolar do estudante e ao horário e calendário escolar;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Avaliar as instalações da Unidade Concedente do Estágio e sua adequação à formação cultural e profissional do educando;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Indicar Professor/Preceptor orientador, da área a ser desenvolvida no estágio, como responsável pelo acompanhamento e avaliação das atividades do ESTAGIÁRIO;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 – Zelar pelo cumprimento do termo de compromisso, reorientando o ESTAGIÁRIO para outro local em caso de descumprimento de suas normas;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-  Elaborar normas complementares e instrumentos de avaliação dos estágios de seus educandos;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6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Contratar em favor do ESTAGIÁRIO seguro contra acidentes pessoais, cuja apólice seja compatível com   valores   de   mercado, conforme   fique   estabelecido   no   Termo    de   Compromisso;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TERCEIRA – DAS OBRIGAÇÕES DA CONCEDENTE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0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Celebrar termo de compromisso com a INSTITUIÇÃO DE ENSINO e o educando, zelando por seu cumprimento;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8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Ofertar instalações que tenham condições de proporcionar ao educando atividades de aprendizagem social, profissional e cultural;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Indicar colaborador de seu quadro de pessoal, com formação ou experiência profissional na área de conhecimento desenvolvida no curso do ESTAGIÁRIO, para orientar e supervisionar até 10 (dez) estagiários simultaneamente;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Por ocasião do desligamento do ESTAGIÁRIO, entregar termo de realização do estágio com indicação resumida das atividades desenvolvidas, dos períodos e da avaliação de desempenho;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0"/>
        </w:tabs>
        <w:spacing w:after="0" w:before="0" w:line="240" w:lineRule="auto"/>
        <w:ind w:left="210" w:right="0" w:hanging="21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Manter à disposição da fiscalização documentos que comprovem a relação de estágio;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8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Enviar à instituição de ensino, com periodicidade mínima de 6 (seis) meses, relatório de atividades, com vista obrigatória ao ESTAGIÁRIO.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QUARTA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OBRIGAÇÕES DO(A) ESTAGIÁRIO(A)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8"/>
        </w:tabs>
        <w:spacing w:after="0" w:before="0" w:line="240" w:lineRule="auto"/>
        <w:ind w:left="204" w:right="0" w:hanging="204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Cumprir com todo empenho e interesse a programação estabelecida para o seu estágio;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4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Observar e obedecer às normas internas da Concedente e às relativas ao estágio curricular;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4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Comunicar à INSTITUIÇÃO DE ENSINO qualquer fato relevante sobre o seu estágio;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2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Responder por perdas e danos consequentes da inobservância das normas internas da Unidade Concedente do Estágio ou das constantes do presente TERMO DE COMPROMISSO DE ESTÁGIO;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8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resguardar a manutenção de sigilo e a veiculação de informações, dados a que tiver acesso, em decorrência do estágio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4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Seguir as definições dos regulamentos da disciplina de estágio dos respectivos Cursos da INSTITUIÇÃO DE ENSINO.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QUINTA – DAS ESPECIFICAÇÕES DO ESTÁGIO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2" w:right="0" w:hanging="352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UNIFAP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 como responsável pelo acompanhamento e avaliação das atividades do estagiário: Preceptores/Professores do Curso de Medicina.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vigência do estágio compreende o período conforme cronograma de rodízio não podendo exceder a 2 (dois) anos.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4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ESTAGIÁRIO(A)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cumprirá jornada de 40 horas semanais, de Segunda a Sexta-feira das 08:00 às 12:00 horas e de 14:00 às 18:00 horas.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vigência regular do presente Termo de Compromisso de Estágio,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O(A) ESTAGIÁRIO(A)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estará segurado contra acidentes pessoais ocorridos no local do estágio ou em razão dele, através do contrato nº 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do Termo Aditivo vigente entre UNIFAP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MBM SEGURADORA 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sendo de inteira responsabilidade da Instituição de Ensino a formalização do seguro contra acidentes pessoais a favor do(a)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ESTAGIÁRIO(A)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SEXTA – DO DESLIGAMENTO DO ESTÁGIO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Ocorrerá o desligamento do estudante do estágio curricular nas seguintes hipóteses: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- Automaticamente, ao término do estágio;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2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 qualquer tempo no interesse e conveniência da CONCEDENTE, desde que com prévio conhecimento da INSTITUIÇÃO DE ENSINO e mediante comunicado por escrito ao aluno, com antecedência mínima de 05 (cinco) dias úteis;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4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Depois de decorrida a terça parte do tempo previsto para a duração do estágio, se comprovada a insuficiência na avaliação de desempenho na CONCEDENTE ou na UNIFAP;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 pedido do(a) estagiário(a);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6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decorrência do descumprimento de qualquer compromisso assumido na oportunidade da assinatura do Termo de Compromisso;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0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não comparecimento, sem motivo justificado, por mais de cinco dias, consecutivos ou não, no período de um mês, ou por trinta dias durante todo o período do estágio;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 - Pela interrupção (trancamento ou desistência) do curso na UNIFAP;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VIII - Por conduta incompatível com a exigida pela CONCEDENTE.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SÉTIMA – DO FORO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competente o Foro da Justiça Federal, Seção Judiciária Macapá -, Amapá, para dirimir quaisquer dúvidas ou questões jurídicas que se originarem da execução deste TERMO DE COMPROMISSO DE ESTÁGIO.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por estarem de inteiro e comum acordo com as condições e com o texto deste TERMO DE COMPROMISSO DE ESTÁGIO, as partes o assinam em 3 (três) vias de igual teor, cabendo uma via à Unidade Concedente do Estágio, uma via ao ESTAGIÁRIO e, uma via à Instituição de Ensino.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8"/>
          <w:tab w:val="left" w:leader="none" w:pos="8766"/>
          <w:tab w:val="left" w:leader="none" w:pos="985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8"/>
          <w:tab w:val="left" w:leader="none" w:pos="8766"/>
          <w:tab w:val="left" w:leader="none" w:pos="985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Macapá-AP,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________de _____________ de 20____.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8"/>
          <w:tab w:val="left" w:leader="none" w:pos="8766"/>
          <w:tab w:val="left" w:leader="none" w:pos="985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ESTAGIÁRIO (A)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INSTITUIÇÃO CONCEDENTE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 DE ENSINO: UNIVERSIDADE FEDERAL DO AMAPÁ - UNIFAP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94" w:top="794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medicina@unifap.br</w:t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0160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-163829</wp:posOffset>
          </wp:positionV>
          <wp:extent cx="647065" cy="7962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065" cy="7962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01600" distT="0" distL="0" distR="0" hidden="0" layoutInCell="1" locked="0" relativeHeight="0" simplePos="0">
          <wp:simplePos x="0" y="0"/>
          <wp:positionH relativeFrom="column">
            <wp:posOffset>5797550</wp:posOffset>
          </wp:positionH>
          <wp:positionV relativeFrom="paragraph">
            <wp:posOffset>-142874</wp:posOffset>
          </wp:positionV>
          <wp:extent cx="681990" cy="792480"/>
          <wp:effectExtent b="0" l="0" r="0" t="0"/>
          <wp:wrapNone/>
          <wp:docPr descr="Ícone&#10;&#10;Descrição gerada automaticamente" id="2" name="image2.jpg"/>
          <a:graphic>
            <a:graphicData uri="http://schemas.openxmlformats.org/drawingml/2006/picture">
              <pic:pic>
                <pic:nvPicPr>
                  <pic:cNvPr descr="Ícone&#10;&#10;Descrição gerada automaticamente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1990" cy="7924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UNIVERSIDADE FEDERAL DO AMAPÁ</w:t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PRÓ-REITORIA DE ENSINO DE GRADUAÇÃO</w: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DEPARTAMENTO DE CIÊNCIAS BIOLÓGICAS E DA SAÚDE</w:t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COORDENAÇÃO DO CURSO DE MEDICINA</w:t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42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5"/>
      <w:numFmt w:val="upperRoman"/>
      <w:lvlText w:val="%1-"/>
      <w:lvlJc w:val="left"/>
      <w:pPr>
        <w:ind w:left="220" w:hanging="266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1"/>
      <w:numFmt w:val="bullet"/>
      <w:lvlText w:val="●"/>
      <w:lvlJc w:val="left"/>
      <w:pPr>
        <w:ind w:left="1266" w:hanging="266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312" w:hanging="266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58" w:hanging="266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4404" w:hanging="266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5450" w:hanging="266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96" w:hanging="266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7542" w:hanging="266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8588" w:hanging="266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Roman"/>
      <w:lvlText w:val="%1"/>
      <w:lvlJc w:val="left"/>
      <w:pPr>
        <w:ind w:left="220" w:hanging="138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1"/>
      <w:numFmt w:val="bullet"/>
      <w:lvlText w:val="●"/>
      <w:lvlJc w:val="left"/>
      <w:pPr>
        <w:ind w:left="1266" w:hanging="138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312" w:hanging="138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58" w:hanging="138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4404" w:hanging="138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5450" w:hanging="138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96" w:hanging="137.9999999999991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7542" w:hanging="137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8588" w:hanging="138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upperRoman"/>
      <w:lvlText w:val="%1"/>
      <w:lvlJc w:val="left"/>
      <w:pPr>
        <w:ind w:left="1694" w:hanging="134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1"/>
      <w:numFmt w:val="bullet"/>
      <w:lvlText w:val="●"/>
      <w:lvlJc w:val="left"/>
      <w:pPr>
        <w:ind w:left="1266" w:hanging="134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312" w:hanging="134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58" w:hanging="133.99999999999955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4404" w:hanging="134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5450" w:hanging="134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96" w:hanging="134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7542" w:hanging="133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8588" w:hanging="134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7"/>
      <w:numFmt w:val="upperRoman"/>
      <w:lvlText w:val="%1"/>
      <w:lvlJc w:val="left"/>
      <w:pPr>
        <w:ind w:left="220" w:hanging="388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1"/>
      <w:numFmt w:val="bullet"/>
      <w:lvlText w:val="●"/>
      <w:lvlJc w:val="left"/>
      <w:pPr>
        <w:ind w:left="1266" w:hanging="388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312" w:hanging="388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58" w:hanging="388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4404" w:hanging="388.00000000000045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5450" w:hanging="388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96" w:hanging="387.9999999999991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7542" w:hanging="387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8588" w:hanging="388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upperRoman"/>
      <w:lvlText w:val="%1"/>
      <w:lvlJc w:val="left"/>
      <w:pPr>
        <w:ind w:left="220" w:hanging="170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1"/>
      <w:numFmt w:val="bullet"/>
      <w:lvlText w:val="●"/>
      <w:lvlJc w:val="left"/>
      <w:pPr>
        <w:ind w:left="1266" w:hanging="17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312" w:hanging="17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58" w:hanging="17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4404" w:hanging="17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5450" w:hanging="17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96" w:hanging="17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7542" w:hanging="17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8588" w:hanging="17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upperRoman"/>
      <w:lvlText w:val="%1-"/>
      <w:lvlJc w:val="left"/>
      <w:pPr>
        <w:ind w:left="421" w:hanging="201.99999999999997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1"/>
      <w:numFmt w:val="bullet"/>
      <w:lvlText w:val="●"/>
      <w:lvlJc w:val="left"/>
      <w:pPr>
        <w:ind w:left="1446" w:hanging="202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472" w:hanging="2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98" w:hanging="202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4524" w:hanging="202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5550" w:hanging="202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576" w:hanging="202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7602" w:hanging="202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8628" w:hanging="202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4"/>
      <w:numFmt w:val="upperRoman"/>
      <w:lvlText w:val="%1-"/>
      <w:lvlJc w:val="left"/>
      <w:pPr>
        <w:ind w:left="220" w:hanging="422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1"/>
      <w:numFmt w:val="bullet"/>
      <w:lvlText w:val="●"/>
      <w:lvlJc w:val="left"/>
      <w:pPr>
        <w:ind w:left="1266" w:hanging="422.0000000000001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312" w:hanging="42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58" w:hanging="422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4404" w:hanging="422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5450" w:hanging="422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96" w:hanging="422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7542" w:hanging="422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8588" w:hanging="422.0000000000009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5"/>
      <w:numFmt w:val="decimal"/>
      <w:lvlText w:val="%1"/>
      <w:lvlJc w:val="left"/>
      <w:pPr>
        <w:ind w:left="220" w:hanging="354"/>
      </w:pPr>
      <w:rPr/>
    </w:lvl>
    <w:lvl w:ilvl="1">
      <w:start w:val="1"/>
      <w:numFmt w:val="decimal"/>
      <w:lvlText w:val="%1.%2"/>
      <w:lvlJc w:val="left"/>
      <w:pPr>
        <w:ind w:left="220" w:hanging="354"/>
      </w:pPr>
      <w:rPr>
        <w:rFonts w:ascii="Times New Roman" w:cs="Times New Roman" w:eastAsia="Times New Roman" w:hAnsi="Times New Roman"/>
        <w:sz w:val="22"/>
        <w:szCs w:val="22"/>
      </w:rPr>
    </w:lvl>
    <w:lvl w:ilvl="2">
      <w:start w:val="1"/>
      <w:numFmt w:val="bullet"/>
      <w:lvlText w:val="●"/>
      <w:lvlJc w:val="left"/>
      <w:pPr>
        <w:ind w:left="2312" w:hanging="354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58" w:hanging="353.99999999999955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4404" w:hanging="354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5450" w:hanging="354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96" w:hanging="354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7542" w:hanging="353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8588" w:hanging="354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2"/>
      <w:numFmt w:val="upperRoman"/>
      <w:lvlText w:val="%1"/>
      <w:lvlJc w:val="left"/>
      <w:pPr>
        <w:ind w:left="220" w:hanging="202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1"/>
      <w:numFmt w:val="bullet"/>
      <w:lvlText w:val="●"/>
      <w:lvlJc w:val="left"/>
      <w:pPr>
        <w:ind w:left="1266" w:hanging="202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312" w:hanging="2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58" w:hanging="202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4404" w:hanging="202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5450" w:hanging="202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96" w:hanging="202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7542" w:hanging="202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8588" w:hanging="202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