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30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300" w:lineRule="auto"/>
        <w:jc w:val="left"/>
        <w:rPr>
          <w:rFonts w:ascii="Times New Roman" w:cs="Times New Roman" w:eastAsia="Times New Roman" w:hAnsi="Times New Roman"/>
          <w:b w:val="1"/>
          <w:color w:val="33333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30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rtl w:val="0"/>
        </w:rPr>
        <w:t xml:space="preserve">COLOQUE O TÍTULO DO SEU TRABALHO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(Times new roman, tamanho 14)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do autor(a)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Instituição, e-mail (Times New Roman, tamanho 12)</w:t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do autor(a)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Instituição, e-mail (Times New Roman, tamanho 12)</w:t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do autor(a)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Instituição, e-mail (Times New Roman, tamanho 12)</w:t>
      </w:r>
    </w:p>
    <w:p w:rsidR="00000000" w:rsidDel="00000000" w:rsidP="00000000" w:rsidRDefault="00000000" w:rsidRPr="00000000" w14:paraId="00000007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Nome do autor(a)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Instituição, e-mail (Times New Roman, tamanho 12)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RESUMO</w:t>
      </w:r>
    </w:p>
    <w:p w:rsidR="00000000" w:rsidDel="00000000" w:rsidP="00000000" w:rsidRDefault="00000000" w:rsidRPr="00000000" w14:paraId="0000000A">
      <w:pPr>
        <w:spacing w:line="259.2000000000001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texto deve conter, antes da introdução com um único parágrafo de 100 a 250 palavras, justificado, fonte tamanho 11, espaçamento simples. </w:t>
      </w:r>
    </w:p>
    <w:p w:rsidR="00000000" w:rsidDel="00000000" w:rsidP="00000000" w:rsidRDefault="00000000" w:rsidRPr="00000000" w14:paraId="0000000B">
      <w:pPr>
        <w:spacing w:line="259.2000000000001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Palavras-chave: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adicionar entre (3) três e (5) cinco, separadas entre si por vírgula e finalizadas por ponto. Deixar 01 linha em branco.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 INTRODUÇÃO</w:t>
      </w:r>
    </w:p>
    <w:p w:rsidR="00000000" w:rsidDel="00000000" w:rsidP="00000000" w:rsidRDefault="00000000" w:rsidRPr="00000000" w14:paraId="0000000E">
      <w:pPr>
        <w:jc w:val="both"/>
        <w:rPr>
          <w:rFonts w:ascii="Times New Roman" w:cs="Times New Roman" w:eastAsia="Times New Roman" w:hAnsi="Times New Roman"/>
          <w:b w:val="1"/>
          <w:color w:val="980000"/>
          <w:sz w:val="24"/>
          <w:szCs w:val="24"/>
          <w:shd w:fill="ffe599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 conformidade com as regras de formatação, o resumo expandido deve ter entre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980000"/>
          <w:sz w:val="24"/>
          <w:szCs w:val="24"/>
          <w:shd w:fill="ffe599" w:val="clear"/>
          <w:rtl w:val="0"/>
        </w:rPr>
        <w:t xml:space="preserve">4 e 8 páginas.</w:t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introdução deve constar uma contextualização do tema, objetivo do estudo, breve base teórica adotada e justificativa para realização da pesquisa). </w:t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 METODOLOGIA</w:t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Metodologia devem ser apresentadas as classificações metodológicas do estudo, método de pesquisa, análise dos resultados e técnica de coleta dos dados (quando for o caso).</w: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 RESULTADOS E DISCUSSÃO ( OU RESULTADOS EM ANDAMENTO/ ESPERADOS)</w:t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Nos Resultados e Discussão devem ser expostos os Resultados obtidos com o estudo, comparativo com a literatura e as avaliações dos autores da pesquisa.</w:t>
      </w:r>
    </w:p>
    <w:p w:rsidR="00000000" w:rsidDel="00000000" w:rsidP="00000000" w:rsidRDefault="00000000" w:rsidRPr="00000000" w14:paraId="00000016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 CONSIDERAÇÕES </w:t>
      </w:r>
    </w:p>
    <w:p w:rsidR="00000000" w:rsidDel="00000000" w:rsidP="00000000" w:rsidRDefault="00000000" w:rsidRPr="00000000" w14:paraId="0000001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Nas Considerações Finais devem ser incluídas possíveis implicações e contribuições do estudo.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REFERÊNCIAS</w:t>
      </w:r>
    </w:p>
    <w:p w:rsidR="00000000" w:rsidDel="00000000" w:rsidP="00000000" w:rsidRDefault="00000000" w:rsidRPr="00000000" w14:paraId="0000001E">
      <w:pPr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Livro com um autor:</w:t>
      </w:r>
    </w:p>
    <w:p w:rsidR="00000000" w:rsidDel="00000000" w:rsidP="00000000" w:rsidRDefault="00000000" w:rsidRPr="00000000" w14:paraId="0000001F">
      <w:pPr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KOTLER, P.; KELLER, K. K.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Administração de Marketing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14. ed. São Paulo: Pearson Education, 2012.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Livro com mais de um autor:</w:t>
      </w:r>
    </w:p>
    <w:p w:rsidR="00000000" w:rsidDel="00000000" w:rsidP="00000000" w:rsidRDefault="00000000" w:rsidRPr="00000000" w14:paraId="00000021">
      <w:pPr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COLLIS; J.; HUSSEY, R.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Pesquisa em administração: um guia prático para alunos de graduação e pós-graduação.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2.ed. Porto Alegre: Bookman, 2005.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Capítulo de livro:</w:t>
      </w:r>
    </w:p>
    <w:p w:rsidR="00000000" w:rsidDel="00000000" w:rsidP="00000000" w:rsidRDefault="00000000" w:rsidRPr="00000000" w14:paraId="00000023">
      <w:pPr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DAGNINO, R. A Tecnologia Social e seus desafios. In: LASSANCE JUNIOR, Antonio E. et al.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Tecnologia social: uma estratégia para o desenvolvimento.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Rio de Janeiro: Fundação Banco do Brasil. p. 187-210. 2004.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Artigos de revistas acadêmicas:</w:t>
      </w:r>
    </w:p>
    <w:p w:rsidR="00000000" w:rsidDel="00000000" w:rsidP="00000000" w:rsidRDefault="00000000" w:rsidRPr="00000000" w14:paraId="0000002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NUNES, N. A.; PAZZETO, A. Z.; GUERRA, J. B. S. O. A.; LOPES, A. D. Investigando a Startup Enxuta: uma discussão sobre a metodologia de uma Organização da Sociedade Civil na perspectiva da Tecnologia Social.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Revista de Ciências da Administração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v. 23, n. 59, p. 8–22, 2021.</w:t>
      </w:r>
    </w:p>
    <w:p w:rsidR="00000000" w:rsidDel="00000000" w:rsidP="00000000" w:rsidRDefault="00000000" w:rsidRPr="00000000" w14:paraId="00000026">
      <w:pPr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Anais de eventos:</w:t>
      </w:r>
    </w:p>
    <w:p w:rsidR="00000000" w:rsidDel="00000000" w:rsidP="00000000" w:rsidRDefault="00000000" w:rsidRPr="00000000" w14:paraId="0000002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MATOS JÚNIOR, J. E. M.; LUFT, M. C. S.; ROCHA, R.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“TECNOLOGIAS SOCIAIS” AND THE NORTHEAST BRAZILIAN SEMI-ARID: A Study on the Cisterns’s Program. In: XXV Seminários em Administração – SEMEAD., 2022, São Paulo.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Anais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... São Paulo-SP: SEMEAD, 2022.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Documentos em meio eletrônico sem autor:</w:t>
      </w:r>
    </w:p>
    <w:p w:rsidR="00000000" w:rsidDel="00000000" w:rsidP="00000000" w:rsidRDefault="00000000" w:rsidRPr="00000000" w14:paraId="0000002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IBGE. Instituto Brasileiro de Geografia e Estatística.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Pesquisa de orçamentos familiares 2008-2009: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análise do consumo alimentar pessoal no Brasil. Rio de Janeiro: IBGE, 2011. Disponível em: &lt;https://biblioteca.ibge.gov.br/visualizacao/livros/liv50063.pdf&gt;. Acesso em: 20 jun. 2020.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Referência de leis e normas:</w:t>
      </w:r>
    </w:p>
    <w:p w:rsidR="00000000" w:rsidDel="00000000" w:rsidP="00000000" w:rsidRDefault="00000000" w:rsidRPr="00000000" w14:paraId="0000002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BRASIL.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Decreto Nº 9606,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de 10 de Dezembro de 2018. Regulamenta o Programa Nacional de Apoio à Captação de Chuva e outras Tecnologias Sociais de Acesso à Água – Programa Cisternas. Disponível em: https://www.planalto.gov.br/ccivil_03/_ato2015-2018/2018/decreto/d9606.htm. Acesso em: 20 jan. 2023.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133.8582677165355" w:top="1700.7874015748032" w:left="1700.7874015748032" w:right="1133.8582677165355" w:header="113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-1133474</wp:posOffset>
          </wp:positionH>
          <wp:positionV relativeFrom="paragraph">
            <wp:posOffset>42546</wp:posOffset>
          </wp:positionV>
          <wp:extent cx="7858125" cy="1647508"/>
          <wp:effectExtent b="0" l="0" r="0" t="0"/>
          <wp:wrapNone/>
          <wp:docPr id="169613282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6366" l="0" r="0" t="42668"/>
                  <a:stretch>
                    <a:fillRect/>
                  </a:stretch>
                </pic:blipFill>
                <pic:spPr>
                  <a:xfrm>
                    <a:off x="0" y="0"/>
                    <a:ext cx="7858125" cy="164750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171E4"/>
    <w:rPr>
      <w:lang w:val="pt-BR"/>
    </w:rPr>
  </w:style>
  <w:style w:type="paragraph" w:styleId="Ttulo2">
    <w:name w:val="heading 2"/>
    <w:basedOn w:val="Normal"/>
    <w:link w:val="Ttulo2Char"/>
    <w:uiPriority w:val="9"/>
    <w:qFormat w:val="1"/>
    <w:rsid w:val="00470CC7"/>
    <w:pPr>
      <w:spacing w:after="100" w:afterAutospacing="1" w:before="100" w:beforeAutospacing="1" w:line="240" w:lineRule="auto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  <w:lang w:val="en-US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470CC7"/>
    <w:pPr>
      <w:tabs>
        <w:tab w:val="center" w:pos="4419"/>
        <w:tab w:val="right" w:pos="8838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470CC7"/>
    <w:rPr>
      <w:lang w:val="pt-BR"/>
    </w:rPr>
  </w:style>
  <w:style w:type="paragraph" w:styleId="Rodap">
    <w:name w:val="footer"/>
    <w:basedOn w:val="Normal"/>
    <w:link w:val="RodapChar"/>
    <w:uiPriority w:val="99"/>
    <w:unhideWhenUsed w:val="1"/>
    <w:rsid w:val="00470CC7"/>
    <w:pPr>
      <w:tabs>
        <w:tab w:val="center" w:pos="4419"/>
        <w:tab w:val="right" w:pos="8838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470CC7"/>
    <w:rPr>
      <w:lang w:val="pt-BR"/>
    </w:rPr>
  </w:style>
  <w:style w:type="character" w:styleId="Ttulo2Char" w:customStyle="1">
    <w:name w:val="Título 2 Char"/>
    <w:basedOn w:val="Fontepargpadro"/>
    <w:link w:val="Ttulo2"/>
    <w:uiPriority w:val="9"/>
    <w:rsid w:val="00470CC7"/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paragraph" w:styleId="PargrafodaLista">
    <w:name w:val="List Paragraph"/>
    <w:basedOn w:val="Normal"/>
    <w:uiPriority w:val="34"/>
    <w:qFormat w:val="1"/>
    <w:rsid w:val="006171E4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sid w:val="002B7D1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2B7D17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9cqgAVcSOo9d55B5czNoCfh05Q==">CgMxLjA4AHIhMTE3VU1OaFdKRzZZMXZmMHVaVHIwM25iWkswM0tEM2lx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2023-04-30T15:25:00Z</dcterms:created>
  <dc:creator>RR</dc:creator>
</cp:coreProperties>
</file>