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ANEXO B</w:t>
      </w:r>
    </w:p>
    <w:p>
      <w:pPr>
        <w:pStyle w:val="BodyText"/>
        <w:spacing w:before="1" w:after="0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jc w:val="center"/>
        <w:rPr>
          <w:sz w:val="24"/>
          <w:szCs w:val="24"/>
        </w:rPr>
      </w:pPr>
      <w:r>
        <w:rPr>
          <w:sz w:val="24"/>
          <w:szCs w:val="24"/>
        </w:rPr>
        <w:t>CONVÊNIO 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OBRIGATÓRIO</w:t>
      </w:r>
    </w:p>
    <w:p>
      <w:pPr>
        <w:pStyle w:val="BodyText"/>
        <w:spacing w:before="11" w:after="0"/>
        <w:rPr>
          <w:b/>
          <w:sz w:val="43"/>
        </w:rPr>
      </w:pPr>
      <w:r>
        <w:rPr>
          <w:b/>
          <w:sz w:val="43"/>
        </w:rPr>
      </w:r>
    </w:p>
    <w:p>
      <w:pPr>
        <w:pStyle w:val="Heading2"/>
        <w:ind w:left="4532" w:right="98"/>
        <w:jc w:val="both"/>
        <w:rPr>
          <w:sz w:val="24"/>
          <w:szCs w:val="24"/>
        </w:rPr>
      </w:pPr>
      <w:r>
        <w:rPr>
          <w:sz w:val="24"/>
          <w:szCs w:val="24"/>
        </w:rPr>
        <w:t>TERMO DE CONVÊNIO QUE ENTRE SI CELEBRAM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NOME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DA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EMPRESA/ENTIDADE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PÚBLICA</w:t>
      </w:r>
      <w:r>
        <w:rPr>
          <w:sz w:val="24"/>
          <w:szCs w:val="24"/>
        </w:rPr>
        <w:t>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AMAPÁ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UNIFAP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OBRIGATÓRIO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GRADUAÇÃO </w:t>
      </w:r>
      <w:r>
        <w:rPr>
          <w:color w:val="000000"/>
          <w:sz w:val="24"/>
          <w:szCs w:val="24"/>
        </w:rPr>
        <w:t>E PÓS-GRADUAÇÃO</w:t>
      </w:r>
      <w:r>
        <w:rPr>
          <w:sz w:val="24"/>
          <w:szCs w:val="24"/>
        </w:rPr>
        <w:t>.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    [</w:t>
      </w:r>
      <w:r>
        <w:rPr>
          <w:color w:val="FF0000"/>
          <w:sz w:val="24"/>
          <w:szCs w:val="24"/>
        </w:rPr>
        <w:t>NOME</w:t>
      </w:r>
      <w:r>
        <w:rPr>
          <w:color w:val="FF0000"/>
          <w:spacing w:val="6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DA</w:t>
      </w:r>
      <w:r>
        <w:rPr>
          <w:color w:val="FF0000"/>
          <w:spacing w:val="48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EMPRESA/ENTIDADE</w:t>
      </w:r>
      <w:r>
        <w:rPr>
          <w:color w:val="FF0000"/>
          <w:spacing w:val="6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PÚBLICA</w:t>
      </w:r>
      <w:r>
        <w:rPr>
          <w:sz w:val="24"/>
          <w:szCs w:val="24"/>
        </w:rPr>
        <w:t>],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00000000000000000000</w:t>
      </w:r>
      <w:r>
        <w:rPr>
          <w:sz w:val="24"/>
          <w:szCs w:val="24"/>
        </w:rPr>
        <w:t>],estabelecida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ENDEREÇO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COMPLETO</w:t>
      </w:r>
      <w:r>
        <w:rPr>
          <w:sz w:val="24"/>
          <w:szCs w:val="24"/>
        </w:rPr>
        <w:t>],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CIDADE</w:t>
      </w:r>
      <w:r>
        <w:rPr>
          <w:sz w:val="24"/>
          <w:szCs w:val="24"/>
        </w:rPr>
        <w:t>],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UF</w:t>
      </w:r>
      <w:r>
        <w:rPr>
          <w:sz w:val="24"/>
          <w:szCs w:val="24"/>
        </w:rPr>
        <w:t>],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representado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CARGO/FUNÇÃO</w:t>
      </w:r>
      <w:r>
        <w:rPr>
          <w:sz w:val="24"/>
          <w:szCs w:val="24"/>
        </w:rPr>
        <w:t>]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Sr.(a)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REPRESENTANTE</w:t>
      </w:r>
      <w:r>
        <w:rPr>
          <w:color w:val="FF0000"/>
          <w:spacing w:val="78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LEGAL</w:t>
      </w:r>
      <w:r>
        <w:rPr>
          <w:sz w:val="24"/>
          <w:szCs w:val="24"/>
        </w:rPr>
        <w:t>],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NACIONALIDADE</w:t>
      </w:r>
      <w:r>
        <w:rPr>
          <w:sz w:val="24"/>
          <w:szCs w:val="24"/>
        </w:rPr>
        <w:t>],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0000"/>
          <w:sz w:val="24"/>
          <w:szCs w:val="24"/>
        </w:rPr>
        <w:t>ESTADO</w:t>
      </w:r>
      <w:r>
        <w:rPr>
          <w:color w:val="FF0000"/>
          <w:spacing w:val="75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CIVIL</w:t>
      </w:r>
      <w:r>
        <w:rPr>
          <w:sz w:val="24"/>
          <w:szCs w:val="24"/>
        </w:rPr>
        <w:t xml:space="preserve">], e, doravante denominada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e 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UNIVERSIDADE FEDERAL DO AMAPÁ - </w:t>
      </w:r>
      <w:r>
        <w:rPr>
          <w:b/>
          <w:spacing w:val="-5"/>
          <w:sz w:val="24"/>
          <w:szCs w:val="24"/>
        </w:rPr>
        <w:t>UNIFAP</w:t>
      </w:r>
      <w:r>
        <w:rPr>
          <w:spacing w:val="-5"/>
          <w:sz w:val="24"/>
          <w:szCs w:val="24"/>
        </w:rPr>
        <w:t xml:space="preserve">, </w:t>
      </w:r>
      <w:r>
        <w:rPr>
          <w:sz w:val="24"/>
          <w:szCs w:val="24"/>
        </w:rPr>
        <w:t xml:space="preserve">estabelecimento federal de ensino superior de natureza autárquica, criada pela Lei N. 7.530, de agosto de 1986, sediada à Rodovia Josmar Cheves Pinto, Km 02 - Campus Marco Zero – Macapá/Amapá, s/n., inscrita no CNPJ/MF sob o n. 34.868.257/0001-81, neste ato representada pelo </w:t>
      </w:r>
      <w:r>
        <w:rPr>
          <w:b/>
          <w:bCs/>
          <w:sz w:val="24"/>
          <w:szCs w:val="24"/>
        </w:rPr>
        <w:t>Reitor JÚLIO CESAR SÁ OLIVEIRA</w:t>
      </w:r>
      <w:r>
        <w:rPr>
          <w:sz w:val="24"/>
          <w:szCs w:val="24"/>
        </w:rPr>
        <w:t xml:space="preserve">, nomeado pelo Decreto Presidencial de 21/10/2022, publicado no D.O.U. nº 202, de 24/10/2022, Seção 2, página 1 , doravante denominado </w:t>
      </w:r>
      <w:r>
        <w:rPr>
          <w:b/>
          <w:spacing w:val="-6"/>
          <w:sz w:val="24"/>
          <w:szCs w:val="24"/>
        </w:rPr>
        <w:t>UNIFAP</w:t>
      </w:r>
      <w:r>
        <w:rPr>
          <w:spacing w:val="-6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doravante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denominado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 xml:space="preserve">,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e tendo em vista o disposto na Lei nº 11.788 de 25 de setembro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2008 e ocontido no 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23125.XXXXXX/XXXX-XX,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ainda;</w:t>
      </w:r>
    </w:p>
    <w:p>
      <w:pPr>
        <w:pStyle w:val="BodyText"/>
        <w:spacing w:before="1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5" w:right="250"/>
        <w:jc w:val="both"/>
        <w:rPr>
          <w:sz w:val="24"/>
          <w:szCs w:val="24"/>
        </w:rPr>
      </w:pPr>
      <w:r>
        <w:rPr>
          <w:sz w:val="24"/>
          <w:szCs w:val="24"/>
        </w:rPr>
        <w:t>CONSIDERANDO a Missão Institucional de manter e abrir novas possibilidades de campos de estágio 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discentes desta IFES, com objetivo de oferecer, em complementação ao ensino teórico adquirido em sala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aula, o desenvolvimento de habilidades técnicas e de aprendizagem social, profissional, cultural e ambiental;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CONSIDERANDO o interesse da </w:t>
      </w:r>
      <w:r>
        <w:rPr>
          <w:b/>
          <w:sz w:val="24"/>
          <w:szCs w:val="24"/>
        </w:rPr>
        <w:t xml:space="preserve">CONCEDENTE </w:t>
      </w:r>
      <w:r>
        <w:rPr>
          <w:sz w:val="24"/>
          <w:szCs w:val="24"/>
        </w:rPr>
        <w:t>em proporcionar oportunidades de estágio aos estudantes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;</w:t>
      </w:r>
    </w:p>
    <w:p>
      <w:pPr>
        <w:pStyle w:val="Normal"/>
        <w:spacing w:lineRule="exact" w:line="252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Firmam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TERMO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CONVÊNIO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estabelecido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cláusulas: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PRIMEIRA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OBJETO</w:t>
      </w:r>
    </w:p>
    <w:p>
      <w:pPr>
        <w:pStyle w:val="BodyText"/>
        <w:spacing w:before="9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 w:right="2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por este convênio e nos termos do artigo 9º da Lei 11.788/08, poderá oferecer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oportunidades de estágio </w:t>
      </w:r>
      <w:r>
        <w:rPr>
          <w:b/>
          <w:sz w:val="24"/>
          <w:szCs w:val="24"/>
        </w:rPr>
        <w:t xml:space="preserve">não obrigatório </w:t>
      </w:r>
      <w:r>
        <w:rPr>
          <w:sz w:val="24"/>
          <w:szCs w:val="24"/>
        </w:rPr>
        <w:t xml:space="preserve">aos estudantes da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, que desenvolverão, obrigatoriamente,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atividades relacionadas aos seus respectivos cursos </w:t>
      </w:r>
      <w:r>
        <w:rPr>
          <w:color w:val="000000"/>
          <w:sz w:val="24"/>
          <w:szCs w:val="24"/>
        </w:rPr>
        <w:t>ou programas de pós-graduação,</w:t>
      </w:r>
      <w:r>
        <w:rPr>
          <w:sz w:val="24"/>
          <w:szCs w:val="24"/>
        </w:rPr>
        <w:t xml:space="preserve"> conforme estabelecido no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este convênio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fins.</w:t>
      </w:r>
    </w:p>
    <w:p>
      <w:pPr>
        <w:pStyle w:val="BodyText"/>
        <w:spacing w:before="3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SEGUNDA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ÁREA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</w:t>
      </w:r>
      <w:r>
        <w:rPr>
          <w:spacing w:val="4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INTERESSE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82" w:leader="none"/>
        </w:tabs>
        <w:ind w:hanging="0" w:left="135" w:right="263"/>
        <w:rPr>
          <w:sz w:val="24"/>
          <w:szCs w:val="24"/>
        </w:rPr>
      </w:pPr>
      <w:r>
        <w:rPr>
          <w:sz w:val="24"/>
          <w:szCs w:val="24"/>
        </w:rPr>
        <w:t>O estágio dar-se-á nas áreas de interesse dos convenentes, em atividades compatíveis com as diretrizes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curriculares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curso </w:t>
      </w:r>
      <w:r>
        <w:rPr>
          <w:color w:val="000000"/>
          <w:sz w:val="24"/>
          <w:szCs w:val="24"/>
        </w:rPr>
        <w:t>ou programa de pós-graduação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69" w:leader="none"/>
        </w:tabs>
        <w:ind w:hanging="28" w:left="135" w:right="260"/>
        <w:rPr>
          <w:b/>
          <w:sz w:val="24"/>
          <w:szCs w:val="24"/>
        </w:rPr>
      </w:pPr>
      <w:r>
        <w:rPr>
          <w:sz w:val="24"/>
          <w:szCs w:val="24"/>
        </w:rPr>
        <w:t>Caso seja detectado, na execução do ESTÁGIO desenvolvido pelo discente na concedente, desvio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acadêmicas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específicas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daquele,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CONVÊNIO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Superior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c</w:t>
      </w:r>
      <w:r>
        <w:rPr>
          <w:sz w:val="24"/>
          <w:szCs w:val="24"/>
        </w:rPr>
        <w:t>oncedente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CANCELADO.</w:t>
      </w:r>
    </w:p>
    <w:p>
      <w:pPr>
        <w:pStyle w:val="BodyText"/>
        <w:spacing w:before="2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TERCEIRA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3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3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VÍNCULO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 w:right="274"/>
        <w:jc w:val="both"/>
        <w:rPr>
          <w:sz w:val="24"/>
          <w:szCs w:val="24"/>
        </w:rPr>
      </w:pPr>
      <w:r>
        <w:rPr>
          <w:sz w:val="24"/>
          <w:szCs w:val="24"/>
        </w:rPr>
        <w:t>3.1 O(A) estagiário(a) não terá vínculo empregatício com as entidades partícipes, conforme determina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aplicável.</w:t>
      </w:r>
    </w:p>
    <w:p>
      <w:pPr>
        <w:pStyle w:val="Heading2"/>
        <w:spacing w:before="65" w:after="0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</w:r>
    </w:p>
    <w:p>
      <w:pPr>
        <w:pStyle w:val="Heading2"/>
        <w:spacing w:before="65" w:after="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QUARTA</w:t>
      </w:r>
      <w:r>
        <w:rPr>
          <w:spacing w:val="1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BOLSA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ESTÁGIO</w:t>
      </w:r>
      <w:r>
        <w:rPr>
          <w:spacing w:val="3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3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AUXÍLIO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TRANSPORTE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476" w:leader="none"/>
        </w:tabs>
        <w:ind w:hanging="0" w:left="135" w:right="256"/>
        <w:rPr>
          <w:sz w:val="24"/>
          <w:szCs w:val="24"/>
        </w:rPr>
      </w:pPr>
      <w:r>
        <w:rPr>
          <w:sz w:val="24"/>
          <w:szCs w:val="24"/>
        </w:rPr>
        <w:t>A CONCEDENTE, como contraprestação pela admissão do estagiário, poderá conceder bolsa ou outra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contraprestação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venha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acordada,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compulsória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concessão,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como,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auxílio-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transporte,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OBRIGATÓRIO.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474" w:leader="none"/>
        </w:tabs>
        <w:spacing w:before="2" w:after="0"/>
        <w:ind w:hanging="0" w:left="135" w:right="284"/>
        <w:rPr>
          <w:sz w:val="24"/>
          <w:szCs w:val="24"/>
        </w:rPr>
      </w:pPr>
      <w:r>
        <w:rPr>
          <w:sz w:val="24"/>
          <w:szCs w:val="24"/>
        </w:rPr>
        <w:t>Será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considerado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cálculo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bolsa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frequência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mensal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estagiário,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deduzindo-se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falta.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QUINTA</w:t>
      </w:r>
      <w:r>
        <w:rPr>
          <w:spacing w:val="1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SELEÇÃO</w:t>
      </w:r>
    </w:p>
    <w:p>
      <w:pPr>
        <w:pStyle w:val="BodyText"/>
        <w:spacing w:before="11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 w:right="282"/>
        <w:jc w:val="both"/>
        <w:rPr>
          <w:sz w:val="24"/>
          <w:szCs w:val="24"/>
        </w:rPr>
      </w:pPr>
      <w:r>
        <w:rPr>
          <w:sz w:val="24"/>
          <w:szCs w:val="24"/>
        </w:rPr>
        <w:t>5.1 Os estudantes serão solicitados pela CONCEDENTE à Instituição de Ensino, e estes serão encaminhados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meio 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Termo de Encaminhamento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semestral.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SEXTA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FORMALIZAÇÃO</w:t>
      </w:r>
      <w:r>
        <w:rPr>
          <w:spacing w:val="3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3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ESTÁGIO</w:t>
      </w:r>
    </w:p>
    <w:p>
      <w:pPr>
        <w:pStyle w:val="BodyText"/>
        <w:spacing w:before="9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58" w:leader="none"/>
        </w:tabs>
        <w:ind w:hanging="0" w:left="135" w:right="276"/>
        <w:rPr>
          <w:sz w:val="24"/>
          <w:szCs w:val="24"/>
        </w:rPr>
      </w:pPr>
      <w:r>
        <w:rPr>
          <w:sz w:val="24"/>
          <w:szCs w:val="24"/>
        </w:rPr>
        <w:t xml:space="preserve">A formalização do estágio ocorrerá mediante celebração de Termo de Compromisso a ser firmado entre o 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CONCEDENTE,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interveniência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obrigatória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8" w:leader="none"/>
        </w:tabs>
        <w:spacing w:before="1" w:after="0"/>
        <w:ind w:hanging="0" w:left="135" w:right="251"/>
        <w:rPr>
          <w:sz w:val="24"/>
          <w:szCs w:val="24"/>
        </w:rPr>
      </w:pPr>
      <w:r>
        <w:rPr>
          <w:sz w:val="24"/>
          <w:szCs w:val="24"/>
        </w:rPr>
        <w:t>O(A) estagiário(a) se obrigará, mediante assinatura do Termo de Compromisso de Estágio, a cumprir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condições estabelecidas para o estágio, bem como as normas de trabalho pertinentes aos empregados da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CONCEDENTE</w:t>
      </w:r>
      <w:r>
        <w:rPr>
          <w:sz w:val="24"/>
          <w:szCs w:val="24"/>
        </w:rPr>
        <w:t>, especialmente as que resguardem a manutenção de sigilo e a veiculação de informações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tiver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BodyText"/>
        <w:spacing w:before="1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SÉTIMA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DURAÇÃO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3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ESTÁGIO</w:t>
      </w:r>
    </w:p>
    <w:p>
      <w:pPr>
        <w:pStyle w:val="BodyText"/>
        <w:spacing w:before="9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64" w:leader="none"/>
        </w:tabs>
        <w:ind w:hanging="0" w:left="135" w:right="267"/>
        <w:rPr>
          <w:sz w:val="24"/>
          <w:szCs w:val="24"/>
        </w:rPr>
      </w:pPr>
      <w:r>
        <w:rPr>
          <w:sz w:val="24"/>
          <w:szCs w:val="24"/>
        </w:rPr>
        <w:t xml:space="preserve">A duração do estágio e o valor da bolsa a ser paga pela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quando houver, estarão previstos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Compromisso de Estágio.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66" w:leader="none"/>
        </w:tabs>
        <w:spacing w:before="1" w:after="0"/>
        <w:ind w:hanging="0" w:left="135" w:right="262"/>
        <w:rPr>
          <w:sz w:val="24"/>
          <w:szCs w:val="24"/>
        </w:rPr>
      </w:pPr>
      <w:r>
        <w:rPr>
          <w:sz w:val="24"/>
          <w:szCs w:val="24"/>
        </w:rPr>
        <w:t>O período de estágio terá duração máxima de 2 (dois) anos, exceto quando se tratar de estagiário portador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necessidades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especiais.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OITAVA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2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JORNADA</w:t>
      </w:r>
      <w:r>
        <w:rPr>
          <w:spacing w:val="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ESTÁGIO</w:t>
      </w:r>
    </w:p>
    <w:p>
      <w:pPr>
        <w:pStyle w:val="BodyText"/>
        <w:spacing w:before="11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30" w:leader="none"/>
        </w:tabs>
        <w:ind w:hanging="0" w:left="135" w:right="259"/>
        <w:rPr>
          <w:sz w:val="24"/>
          <w:szCs w:val="24"/>
        </w:rPr>
      </w:pPr>
      <w:r>
        <w:rPr>
          <w:sz w:val="24"/>
          <w:szCs w:val="24"/>
        </w:rPr>
        <w:t>A jornada do estágio não ultrapassará seis (06) horas diárias e trinta (30) horas semanais, de segunda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sexta-feira,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excluídos 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sábado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domingo,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respeitando-se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especificidades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cada curso.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8" w:leader="none"/>
        </w:tabs>
        <w:ind w:hanging="0" w:left="135" w:right="258"/>
        <w:rPr>
          <w:sz w:val="24"/>
          <w:szCs w:val="24"/>
        </w:rPr>
      </w:pPr>
      <w:r>
        <w:rPr>
          <w:sz w:val="24"/>
          <w:szCs w:val="24"/>
        </w:rPr>
        <w:t>Até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(quarenta)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semanais,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alunos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cursos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alternam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teoria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prática,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períodos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em que não estão programadas aulas presenciais e desde que haja previsão deste tipo de jornada no Projeto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Pedagógico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PPC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0" w:leader="none"/>
        </w:tabs>
        <w:ind w:hanging="0" w:left="135" w:right="281"/>
        <w:rPr>
          <w:sz w:val="24"/>
          <w:szCs w:val="24"/>
        </w:rPr>
      </w:pPr>
      <w:r>
        <w:rPr>
          <w:sz w:val="24"/>
          <w:szCs w:val="24"/>
        </w:rPr>
        <w:t>Nos períodos de avaliação na INSTITUIÇÃO DE ENSINO, a carga horária do ESTAGIÁRIO poderá ser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reduzida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metade,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 objetivo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garantir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bom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desempenho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aluno.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66" w:leader="none"/>
        </w:tabs>
        <w:ind w:hanging="332" w:left="465"/>
        <w:rPr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haverá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jornada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períodos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férias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acadêmicas.</w:t>
      </w:r>
    </w:p>
    <w:p>
      <w:pPr>
        <w:pStyle w:val="ListParagraph"/>
        <w:tabs>
          <w:tab w:val="clear" w:pos="720"/>
          <w:tab w:val="left" w:pos="466" w:leader="none"/>
        </w:tabs>
        <w:ind w:left="46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NONA - DO NÚMERO DE ESTAGIÁRIO POR ENTIDADE CONCEDENTE</w:t>
      </w:r>
    </w:p>
    <w:p>
      <w:pPr>
        <w:pStyle w:val="Body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9.1 O número máximo de estagiários em relação ao quadro de pessoal das entidades concedentes de estágio deverá atender às seguintes proporções, nos termos da Lei nº 11.788/2008: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a) - de 1 (um) a 5 (cinco) empregados: 1 (um) estagiário;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b) - de 6 (seis) a 10 (dez) empregados: até 2 (dois) estagiários;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c) - de 11 (onze) a 25 (vinte e cinco) empregados: até 5 (cinco) estagiários;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d) - acima de 25 (vinte e cinco) empregados: até 20% (vinte por cento) de estagiários.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9.2. Considera-se quadro de pessoal o conjunto de trabalhadores empregados existentes no estabelecimento do estágio.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9.3 Na hipótese de a parte concedente contar com várias filiais ou estabelecimentos, os quantitativos previstos nos incisos deste artigo serão aplicados a cada um deles.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1" w:after="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4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DAS</w:t>
      </w:r>
      <w:r>
        <w:rPr>
          <w:spacing w:val="4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OBRIGAÇÕES</w:t>
      </w:r>
      <w:r>
        <w:rPr>
          <w:spacing w:val="4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22"/>
          <w:w w:val="95"/>
          <w:sz w:val="24"/>
          <w:szCs w:val="24"/>
        </w:rPr>
        <w:t xml:space="preserve">  CONCEDENTE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252"/>
        <w:ind w:left="13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10.1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CONCEDENTE</w:t>
      </w:r>
      <w:r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responsabilizar-se-á: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1" w:leader="none"/>
        </w:tabs>
        <w:spacing w:lineRule="exact" w:line="252"/>
        <w:rPr>
          <w:sz w:val="24"/>
          <w:szCs w:val="24"/>
        </w:rPr>
      </w:pPr>
      <w:r>
        <w:rPr>
          <w:sz w:val="24"/>
          <w:szCs w:val="24"/>
        </w:rPr>
        <w:t>Fornecer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ENSINO,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vagas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disponíveis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preenchimento;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0" w:leader="none"/>
        </w:tabs>
        <w:spacing w:before="2" w:after="0"/>
        <w:ind w:hanging="0" w:left="135" w:right="257"/>
        <w:rPr>
          <w:sz w:val="24"/>
          <w:szCs w:val="24"/>
        </w:rPr>
      </w:pPr>
      <w:r>
        <w:rPr>
          <w:sz w:val="24"/>
          <w:szCs w:val="24"/>
        </w:rPr>
        <w:t>Firmar com o estagiário, Termo de Compromisso de que trata a legislação vigente, com interveniência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obrigatória da INSTITUIÇÃO DE ENSINO, observando-se as exigências contidas nas normas legais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regulamentares,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zelando pelo seu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cumprimento;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1" w:leader="none"/>
        </w:tabs>
        <w:rPr>
          <w:sz w:val="24"/>
          <w:szCs w:val="24"/>
        </w:rPr>
      </w:pPr>
      <w:r>
        <w:rPr>
          <w:sz w:val="24"/>
          <w:szCs w:val="24"/>
        </w:rPr>
        <w:t>Oferecer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estagio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supervisionado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docente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Ensino;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8" w:leader="none"/>
        </w:tabs>
        <w:ind w:hanging="0" w:left="135" w:right="264"/>
        <w:rPr>
          <w:sz w:val="24"/>
          <w:szCs w:val="24"/>
        </w:rPr>
      </w:pPr>
      <w:r>
        <w:rPr>
          <w:sz w:val="24"/>
          <w:szCs w:val="24"/>
        </w:rPr>
        <w:t>Ofertar instalações que tenham condições de proporcionar ao ESTAGIÁRIO atividades de aprendizagem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profissional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cultural;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6" w:leader="none"/>
        </w:tabs>
        <w:ind w:hanging="0" w:left="135" w:right="267"/>
        <w:rPr>
          <w:sz w:val="24"/>
          <w:szCs w:val="24"/>
        </w:rPr>
      </w:pPr>
      <w:r>
        <w:rPr>
          <w:sz w:val="24"/>
          <w:szCs w:val="24"/>
        </w:rPr>
        <w:t>Enviar à Instituição de Ensino, com periodicidade mínima de 6 (seis) meses, Relatório de Atividades, com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vista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obrigatória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6" w:leader="none"/>
        </w:tabs>
        <w:spacing w:before="72" w:after="0"/>
        <w:ind w:hanging="0" w:left="135" w:right="251"/>
        <w:rPr>
          <w:sz w:val="24"/>
          <w:szCs w:val="24"/>
        </w:rPr>
      </w:pPr>
      <w:r>
        <w:rPr>
          <w:sz w:val="24"/>
          <w:szCs w:val="24"/>
        </w:rPr>
        <w:t>Indicar integrante de seu quadro de pessoal, 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formação e/ou experiência profissional na área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 desenvolvida no curso do estagiário, para orientar e supervisionar os estagiários, o qual atuará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orientador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acompanhamento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onvênio.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22" w:leader="none"/>
        </w:tabs>
        <w:ind w:hanging="0" w:left="135" w:right="264"/>
        <w:rPr>
          <w:sz w:val="24"/>
          <w:szCs w:val="24"/>
        </w:rPr>
      </w:pPr>
      <w:r>
        <w:rPr>
          <w:sz w:val="24"/>
          <w:szCs w:val="24"/>
        </w:rPr>
        <w:t>Assegurar a supervisão dos alunos em campo, através da orientação técnica e pedagógica, de avaliação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desempenho 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outras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atribuições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diretamente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ligadas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supervisão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estágios;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0" w:leader="none"/>
        </w:tabs>
        <w:ind w:hanging="0" w:left="135" w:right="287"/>
        <w:rPr>
          <w:sz w:val="24"/>
          <w:szCs w:val="24"/>
        </w:rPr>
      </w:pPr>
      <w:r>
        <w:rPr>
          <w:sz w:val="24"/>
          <w:szCs w:val="24"/>
        </w:rPr>
        <w:t>Ao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entregar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resumida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desenvolvidas,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períodos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desempenho;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25" w:leader="none"/>
        </w:tabs>
        <w:spacing w:lineRule="exact" w:line="252"/>
        <w:ind w:hanging="191" w:left="324"/>
        <w:rPr>
          <w:sz w:val="24"/>
          <w:szCs w:val="24"/>
        </w:rPr>
      </w:pPr>
      <w:r>
        <w:rPr>
          <w:sz w:val="24"/>
          <w:szCs w:val="24"/>
        </w:rPr>
        <w:t>Manter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disposição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comprovem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36" w:leader="none"/>
        </w:tabs>
        <w:ind w:hanging="0" w:left="135" w:right="290"/>
        <w:rPr>
          <w:sz w:val="24"/>
          <w:szCs w:val="24"/>
        </w:rPr>
      </w:pPr>
      <w:r>
        <w:rPr>
          <w:sz w:val="24"/>
          <w:szCs w:val="24"/>
        </w:rPr>
        <w:t>Providenciar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Departamento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credenciamento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estagiários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fornecimento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crachás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identificação;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8" w:leader="none"/>
        </w:tabs>
        <w:ind w:hanging="0" w:left="135" w:right="320"/>
        <w:rPr>
          <w:sz w:val="24"/>
          <w:szCs w:val="24"/>
        </w:rPr>
      </w:pPr>
      <w:r>
        <w:rPr>
          <w:sz w:val="24"/>
          <w:szCs w:val="24"/>
        </w:rPr>
        <w:t>Notificar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escrito,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antecedência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mínima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(trinta)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exposição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motivos,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transferência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suspensão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0" w:leader="none"/>
        </w:tabs>
        <w:ind w:hanging="0" w:left="135" w:right="292"/>
        <w:rPr>
          <w:sz w:val="24"/>
          <w:szCs w:val="24"/>
        </w:rPr>
      </w:pPr>
      <w:r>
        <w:rPr>
          <w:sz w:val="24"/>
          <w:szCs w:val="24"/>
        </w:rPr>
        <w:t>Providenciar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favor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estagiários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Seguro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Acidentes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Pessoais,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artigo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9º,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parágrafo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único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11.788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setembro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DÉCIMA PRIMEIRA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DAS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OBRIGAÇÕES</w:t>
      </w:r>
      <w:r>
        <w:rPr>
          <w:spacing w:val="3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UNIFAP</w:t>
      </w:r>
    </w:p>
    <w:p>
      <w:pPr>
        <w:pStyle w:val="BodyText"/>
        <w:spacing w:before="9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252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11.1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Competirá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62" w:leader="none"/>
        </w:tabs>
        <w:spacing w:lineRule="exact" w:line="252"/>
        <w:rPr>
          <w:sz w:val="24"/>
          <w:szCs w:val="24"/>
        </w:rPr>
      </w:pPr>
      <w:r>
        <w:rPr>
          <w:sz w:val="24"/>
          <w:szCs w:val="24"/>
        </w:rPr>
        <w:t>Selecionar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preliminarmente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áreas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interesse;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2" w:leader="none"/>
        </w:tabs>
        <w:spacing w:before="2" w:after="0"/>
        <w:ind w:hanging="0" w:left="135" w:right="272"/>
        <w:rPr>
          <w:sz w:val="24"/>
          <w:szCs w:val="24"/>
        </w:rPr>
      </w:pPr>
      <w:r>
        <w:rPr>
          <w:sz w:val="24"/>
          <w:szCs w:val="24"/>
        </w:rPr>
        <w:t>Aprovar o estágio de que trata o presente instrumento, considerando as condições de sua adequação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pedagógica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curso;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58" w:leader="none"/>
        </w:tabs>
        <w:ind w:hanging="0" w:left="135" w:right="265"/>
        <w:rPr>
          <w:sz w:val="24"/>
          <w:szCs w:val="24"/>
        </w:rPr>
      </w:pPr>
      <w:r>
        <w:rPr>
          <w:sz w:val="24"/>
          <w:szCs w:val="24"/>
        </w:rPr>
        <w:t>Aprovar o Plano de Atividades de Estágio que deverá consubstanciar as condições/requisitos suficientes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exigência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adequação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escolar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0" w:leader="none"/>
        </w:tabs>
        <w:ind w:hanging="0" w:left="135" w:right="263"/>
        <w:rPr>
          <w:sz w:val="24"/>
          <w:szCs w:val="24"/>
        </w:rPr>
      </w:pPr>
      <w:r>
        <w:rPr>
          <w:sz w:val="24"/>
          <w:szCs w:val="24"/>
        </w:rPr>
        <w:t>Avaliar as instalações da Concedente do ESTÁGIO e sua adequação à formação cultural e profissional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2" w:leader="none"/>
        </w:tabs>
        <w:ind w:hanging="0" w:left="135" w:right="256"/>
        <w:rPr>
          <w:sz w:val="24"/>
          <w:szCs w:val="24"/>
        </w:rPr>
      </w:pPr>
      <w:r>
        <w:rPr>
          <w:sz w:val="24"/>
          <w:szCs w:val="24"/>
        </w:rPr>
        <w:t>Indicar professor(a) orientador(a), da área a ser desenvolvida no ESTÁGIO, 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 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0" w:leader="none"/>
        </w:tabs>
        <w:ind w:hanging="0" w:left="135" w:right="269"/>
        <w:rPr>
          <w:sz w:val="24"/>
          <w:szCs w:val="24"/>
        </w:rPr>
      </w:pPr>
      <w:r>
        <w:rPr>
          <w:sz w:val="24"/>
          <w:szCs w:val="24"/>
        </w:rPr>
        <w:t>Celebrar Termo de Compromisso com o estagiário e com a parte concedente, indicando as condições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adequação do ESTÁGIO, à proposta pedagógica do curso, à etapa e modalidade da formação escolar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 horário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calendário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0" w:leader="none"/>
        </w:tabs>
        <w:ind w:hanging="0" w:left="135" w:right="270"/>
        <w:rPr>
          <w:sz w:val="24"/>
          <w:szCs w:val="24"/>
        </w:rPr>
      </w:pPr>
      <w:r>
        <w:rPr>
          <w:sz w:val="24"/>
          <w:szCs w:val="24"/>
        </w:rPr>
        <w:t>Comunicar à parte concedente do estágio, no início de cada período letivo, as datas de realização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avaliações acadêmicas;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25" w:leader="none"/>
        </w:tabs>
        <w:spacing w:lineRule="exact" w:line="252"/>
        <w:ind w:hanging="191" w:left="324"/>
        <w:rPr>
          <w:sz w:val="24"/>
          <w:szCs w:val="24"/>
        </w:rPr>
      </w:pPr>
      <w:r>
        <w:rPr>
          <w:spacing w:val="-1"/>
          <w:sz w:val="24"/>
          <w:szCs w:val="24"/>
        </w:rPr>
        <w:t>Exigir do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educando 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apresentação</w:t>
      </w:r>
      <w:r>
        <w:rPr>
          <w:sz w:val="24"/>
          <w:szCs w:val="24"/>
        </w:rPr>
        <w:t xml:space="preserve"> periódica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Relatório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Atividades,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cada três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(03) meses;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25" w:leader="none"/>
        </w:tabs>
        <w:spacing w:before="2" w:after="0"/>
        <w:ind w:hanging="191" w:left="324"/>
        <w:rPr>
          <w:sz w:val="24"/>
          <w:szCs w:val="24"/>
        </w:rPr>
      </w:pPr>
      <w:r>
        <w:rPr>
          <w:sz w:val="24"/>
          <w:szCs w:val="24"/>
        </w:rPr>
        <w:t>Comunicar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irregularidade,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desligamento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aluno.</w:t>
      </w:r>
    </w:p>
    <w:p>
      <w:pPr>
        <w:pStyle w:val="ListParagraph"/>
        <w:numPr>
          <w:ilvl w:val="0"/>
          <w:numId w:val="4"/>
        </w:numPr>
        <w:ind w:hanging="191" w:left="324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Zelar pelo cumprimento do termo de compromisso, reorientando o ESTAGIÁRIO para outro local em caso de descumprimento de suas normas;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6" w:leader="none"/>
        </w:tabs>
        <w:spacing w:lineRule="auto" w:line="276"/>
        <w:ind w:hanging="191" w:left="324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Elaborar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normas</w:t>
      </w:r>
      <w:r>
        <w:rPr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complementares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instrumentos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avaliação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dos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estágios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seus</w:t>
      </w:r>
      <w:r>
        <w:rPr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educandos;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6" w:leader="none"/>
        </w:tabs>
        <w:spacing w:lineRule="auto" w:line="276"/>
        <w:ind w:hanging="191" w:left="324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Providenciar a publicação do convênio, no Portal Nacional de Contratações Públicas (art. 174 da Lei 14.133/2021).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DÉCIMA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SEGUNDA</w:t>
      </w:r>
      <w:r>
        <w:rPr>
          <w:spacing w:val="1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VIGÊNCIA</w:t>
      </w:r>
      <w:r>
        <w:rPr>
          <w:spacing w:val="109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ALTERAÇÃO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convênio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vigorará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(cinco)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contar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assinatura,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alterado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através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aditivos,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passarão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fazer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integrante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mesmo.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 xml:space="preserve">DÉCIMA TERCEIRA </w:t>
      </w:r>
      <w:r>
        <w:rPr>
          <w:w w:val="95"/>
          <w:sz w:val="24"/>
          <w:szCs w:val="24"/>
        </w:rPr>
        <w:t>-</w:t>
      </w:r>
      <w:r>
        <w:rPr>
          <w:spacing w:val="4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DENÚNCIA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4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RESCISÃO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 w:right="241"/>
        <w:jc w:val="both"/>
        <w:rPr>
          <w:sz w:val="24"/>
          <w:szCs w:val="24"/>
        </w:rPr>
      </w:pPr>
      <w:r>
        <w:rPr>
          <w:sz w:val="24"/>
          <w:szCs w:val="24"/>
        </w:rPr>
        <w:t>13.1 O presente convênio poderá ser rescindido, durante o prazo de vigência, por mútuo consentimento,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denúncia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partícipes,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manifestada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antecedência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mínima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30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(trinta)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dias,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ficando,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porém,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suspenso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rescisão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denúncia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concluídos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curso.</w:t>
      </w:r>
    </w:p>
    <w:p>
      <w:pPr>
        <w:pStyle w:val="BodyText"/>
        <w:ind w:left="135" w:right="251"/>
        <w:jc w:val="both"/>
        <w:rPr>
          <w:sz w:val="24"/>
          <w:szCs w:val="24"/>
        </w:rPr>
      </w:pPr>
      <w:r>
        <w:rPr>
          <w:sz w:val="24"/>
          <w:szCs w:val="24"/>
        </w:rPr>
        <w:t>13.2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encerramento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antecipado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onvênio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prejudicará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iniciados,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vedada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prorrogação.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575" w:leader="none"/>
        </w:tabs>
        <w:spacing w:before="1" w:after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extinto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motivos: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9" w:leader="none"/>
        </w:tabs>
        <w:rPr>
          <w:sz w:val="24"/>
          <w:szCs w:val="24"/>
        </w:rPr>
      </w:pPr>
      <w:r>
        <w:rPr>
          <w:sz w:val="24"/>
          <w:szCs w:val="24"/>
        </w:rPr>
        <w:t>Automaticamente,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término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1" w:leader="none"/>
        </w:tabs>
        <w:spacing w:before="69" w:after="0"/>
        <w:ind w:hanging="227" w:left="3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qualquer tempo no interesse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conveniência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Administração;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9" w:leader="none"/>
        </w:tabs>
        <w:spacing w:lineRule="exact" w:line="252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1" w:leader="none"/>
        </w:tabs>
        <w:spacing w:lineRule="exact" w:line="252"/>
        <w:ind w:hanging="227" w:left="360"/>
        <w:rPr>
          <w:sz w:val="24"/>
          <w:szCs w:val="24"/>
        </w:rPr>
      </w:pPr>
      <w:r>
        <w:rPr>
          <w:sz w:val="24"/>
          <w:szCs w:val="24"/>
        </w:rPr>
        <w:t>Abandono,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caracterizado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ausência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justificada;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1" w:leader="none"/>
        </w:tabs>
        <w:spacing w:lineRule="exact" w:line="252" w:before="1" w:after="0"/>
        <w:ind w:hanging="227" w:left="360"/>
        <w:rPr>
          <w:sz w:val="24"/>
          <w:szCs w:val="24"/>
        </w:rPr>
      </w:pPr>
      <w:r>
        <w:rPr>
          <w:sz w:val="24"/>
          <w:szCs w:val="24"/>
        </w:rPr>
        <w:t>Conclusão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interrupção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curso;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exact" w:line="252"/>
        <w:ind w:hanging="258" w:left="392"/>
        <w:rPr>
          <w:sz w:val="24"/>
          <w:szCs w:val="24"/>
        </w:rPr>
      </w:pPr>
      <w:r>
        <w:rPr>
          <w:sz w:val="24"/>
          <w:szCs w:val="24"/>
        </w:rPr>
        <w:t>Comportamento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incompatível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regulamentos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3" w:leader="none"/>
        </w:tabs>
        <w:spacing w:lineRule="exact" w:line="252"/>
        <w:ind w:hanging="239" w:left="372"/>
        <w:rPr>
          <w:sz w:val="24"/>
          <w:szCs w:val="24"/>
        </w:rPr>
      </w:pPr>
      <w:r>
        <w:rPr>
          <w:sz w:val="24"/>
          <w:szCs w:val="24"/>
        </w:rPr>
        <w:t>Quando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deixar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disposição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BodyText"/>
        <w:spacing w:lineRule="exact" w:line="252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atendimento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dispositivo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ordem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regulamentar.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82" w:leader="none"/>
        </w:tabs>
        <w:spacing w:before="2" w:after="0"/>
        <w:ind w:hanging="0" w:left="135" w:right="288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ocorrência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qualquer das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hipóteses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acima,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comunicará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à INSTITUIÇÃO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 num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 (trinta)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b/>
          <w:sz w:val="24"/>
          <w:szCs w:val="24"/>
        </w:rPr>
      </w:pPr>
      <w:r>
        <w:rPr>
          <w:b/>
          <w:sz w:val="24"/>
          <w:szCs w:val="24"/>
        </w:rPr>
        <w:t>CLÁUSULA DÉCIMA QUARTA – FISCALIZAÇÃO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14.1 A fiscalização atenderá os termos do artigo 15 da Lei nº 11.788/2008: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a) A manutenção de estagiários em desconformidade com esta Lei caracteriza vínculo de emprego do educando com a parte concedente do estágio para todos os fins da legislação trabalhista e previdenciária.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b) A instituição privada ou pública que reincidir na irregularidade de que trata o referido artigo ficará impedida de receber estagiários por 02 (dois) anos, contados da data da decisão definitiva do processo administrativo correspondente.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c) A penalidade de que trata a alínea a) desta cláusula limita-se à filial ou agência em que for cometida a irregularidade.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d) Ficará a cargo do responsável indicado pela UNIFAP a fiscalização da execução do convênio ou do contrato, podendo solicitar, inclusive, à(s) CREDENCIADA(S), a participação em reunião de esclarecimentos.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  <w:t>e) Competirá à coordenação de curso a indicação de responsável pelo acompanhamento e fiscalização das atividades previstas no estágio.</w:t>
      </w:r>
    </w:p>
    <w:p>
      <w:pPr>
        <w:pStyle w:val="ListParagraph"/>
        <w:tabs>
          <w:tab w:val="clear" w:pos="720"/>
          <w:tab w:val="left" w:pos="582" w:leader="none"/>
        </w:tabs>
        <w:spacing w:before="2" w:after="0"/>
        <w:ind w:left="135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CLÁUSULA DÉCIMA QUINTA – À UNIFAP (INSTITUIÇÃO DE ENSINO)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15.1 A INSTITUIÇÃO DE ENSINO não terá qualquer responsabilidade pelo ressarcimento de danos causados por ato doloso ou culposo do estagiário a qualquer equipamento instalado nas dependências da Unidade Concedente, durante o cumprimento do estágio. O disposto nesta cláusula também se aplica a danos morais e materiais porventura causados a terceiros em decorrência de ato doloso ou culposo do estagiário.</w:t>
      </w:r>
    </w:p>
    <w:p>
      <w:pPr>
        <w:pStyle w:val="BodyText"/>
        <w:spacing w:before="1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DÉCIMA</w:t>
      </w:r>
      <w:r>
        <w:rPr>
          <w:spacing w:val="12"/>
          <w:w w:val="95"/>
          <w:sz w:val="24"/>
          <w:szCs w:val="24"/>
        </w:rPr>
        <w:t xml:space="preserve"> SEXTA</w:t>
      </w:r>
      <w:r>
        <w:rPr>
          <w:spacing w:val="11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PUBLICIDADE</w:t>
      </w:r>
    </w:p>
    <w:p>
      <w:pPr>
        <w:pStyle w:val="BodyText"/>
        <w:spacing w:before="1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135" w:right="265"/>
        <w:jc w:val="both"/>
        <w:rPr>
          <w:sz w:val="24"/>
          <w:szCs w:val="24"/>
        </w:rPr>
      </w:pPr>
      <w:r>
        <w:rPr>
          <w:sz w:val="24"/>
          <w:szCs w:val="24"/>
        </w:rPr>
        <w:t>16.1 Providenciar a publicação do convênio, no Portal Nacional de Contratações Públicas (Lei 14.133/2021) ficando as despesas da publicação a cargo da UNIFAP.</w:t>
      </w:r>
    </w:p>
    <w:p>
      <w:pPr>
        <w:pStyle w:val="BodyText"/>
        <w:spacing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DÉCIMA</w:t>
      </w:r>
      <w:r>
        <w:rPr>
          <w:spacing w:val="10"/>
          <w:w w:val="95"/>
          <w:sz w:val="24"/>
          <w:szCs w:val="24"/>
        </w:rPr>
        <w:t xml:space="preserve"> SÉTIMA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-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2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FORO</w:t>
      </w:r>
    </w:p>
    <w:p>
      <w:pPr>
        <w:pStyle w:val="BodyText"/>
        <w:spacing w:before="9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17.1 Em caso de dúvidas ou conflitos oriundos da execução desse convênio haverá prévia tentativa de solução administrativa com a participação da Advocacia-Geral da União, por meio da Câmara de Medicação e de Conciliação e Arbitragem da Administração Federal, na forma da Lei n. 13.140, de 26 de junho de 2015.</w:t>
      </w:r>
    </w:p>
    <w:p>
      <w:pPr>
        <w:pStyle w:val="BodyTex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BodyTex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17.2 Não logrando êxito a tentativa de conciliação e solução administrativa, será competente para dirimir as questões decorrentes deste Acordo de Cooperação o foro da Justiça Federal da Seção Judiciária do Amapá, nos termos do inciso I do art. 109 da Constituição Federal.</w:t>
      </w:r>
    </w:p>
    <w:p>
      <w:pPr>
        <w:pStyle w:val="BodyTex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BodyTex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E, por estarem assim justos e acordados, assinam o presente Termo de Convênio em 2 (duas) vias de igual teor e forma.</w:t>
      </w:r>
    </w:p>
    <w:p>
      <w:pPr>
        <w:pStyle w:val="BodyText"/>
        <w:spacing w:before="9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681" w:leader="none"/>
          <w:tab w:val="left" w:pos="8522" w:leader="none"/>
          <w:tab w:val="left" w:pos="9717" w:leader="none"/>
        </w:tabs>
        <w:spacing w:before="1" w:after="0"/>
        <w:ind w:left="461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Macapá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-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AP,</w:t>
      </w:r>
      <w:r>
        <w:rPr>
          <w:spacing w:val="-3"/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635" distB="0" distL="0" distR="0" simplePos="0" locked="0" layoutInCell="0" allowOverlap="1" relativeHeight="15" wp14:anchorId="3FF9ED90">
                <wp:simplePos x="0" y="0"/>
                <wp:positionH relativeFrom="page">
                  <wp:posOffset>1381760</wp:posOffset>
                </wp:positionH>
                <wp:positionV relativeFrom="paragraph">
                  <wp:posOffset>152400</wp:posOffset>
                </wp:positionV>
                <wp:extent cx="4800600" cy="1270"/>
                <wp:effectExtent l="0" t="3175" r="0" b="1905"/>
                <wp:wrapTopAndBottom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440"/>
                        </a:xfrm>
                        <a:custGeom>
                          <a:avLst/>
                          <a:gdLst>
                            <a:gd name="textAreaLeft" fmla="*/ 0 w 2721600"/>
                            <a:gd name="textAreaRight" fmla="*/ 2723760 w 2721600"/>
                            <a:gd name="textAreaTop" fmla="*/ 0 h 720"/>
                            <a:gd name="textAreaBottom" fmla="*/ 6840 h 720"/>
                            <a:gd name="GluePoint1X" fmla="*/ 0 w 7560"/>
                            <a:gd name="GluePoint1Y" fmla="*/ 0 h 1440"/>
                            <a:gd name="GluePoint2X" fmla="*/ 7560 w 7560"/>
                            <a:gd name="GluePoint2Y" fmla="*/ 0 h 144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7560" h="144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lineRule="exact" w:line="216"/>
        <w:ind w:left="2210" w:right="2319"/>
        <w:jc w:val="both"/>
        <w:rPr/>
      </w:pPr>
      <w:r>
        <w:rPr>
          <w:spacing w:val="-2"/>
        </w:rPr>
        <w:t>UNIVERSIDADE</w:t>
      </w:r>
      <w:r>
        <w:rPr>
          <w:spacing w:val="-3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AMAPÁ -</w:t>
      </w:r>
      <w:r>
        <w:rPr>
          <w:spacing w:val="2"/>
        </w:rPr>
        <w:t xml:space="preserve"> </w:t>
      </w:r>
      <w:r>
        <w:rPr>
          <w:spacing w:val="-1"/>
        </w:rPr>
        <w:t>UNIFAP</w:t>
      </w:r>
    </w:p>
    <w:p>
      <w:pPr>
        <w:pStyle w:val="Normal"/>
        <w:ind w:firstLine="1" w:left="3691" w:right="37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[Representante Legal]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[Portaria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Designação]</w:t>
      </w:r>
    </w:p>
    <w:p>
      <w:pPr>
        <w:pStyle w:val="Body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1455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BodyText"/>
        <w:spacing w:before="5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6" wp14:anchorId="1A6B636F">
                <wp:simplePos x="0" y="0"/>
                <wp:positionH relativeFrom="page">
                  <wp:posOffset>1419860</wp:posOffset>
                </wp:positionH>
                <wp:positionV relativeFrom="paragraph">
                  <wp:posOffset>140970</wp:posOffset>
                </wp:positionV>
                <wp:extent cx="4724400" cy="1270"/>
                <wp:effectExtent l="0" t="3175" r="0" b="1905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280" cy="1440"/>
                        </a:xfrm>
                        <a:custGeom>
                          <a:avLst/>
                          <a:gdLst>
                            <a:gd name="textAreaLeft" fmla="*/ 0 w 2678400"/>
                            <a:gd name="textAreaRight" fmla="*/ 2680560 w 2678400"/>
                            <a:gd name="textAreaTop" fmla="*/ 0 h 720"/>
                            <a:gd name="textAreaBottom" fmla="*/ 6840 h 720"/>
                            <a:gd name="GluePoint1X" fmla="*/ 0 w 7440"/>
                            <a:gd name="GluePoint1Y" fmla="*/ 0 h 1440"/>
                            <a:gd name="GluePoint2X" fmla="*/ 7440 w 7440"/>
                            <a:gd name="GluePoint2Y" fmla="*/ 0 h 144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7440" h="1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lineRule="exact" w:line="218"/>
        <w:ind w:left="3713" w:right="3758"/>
        <w:jc w:val="both"/>
        <w:rPr/>
      </w:pPr>
      <w:r>
        <w:rPr>
          <w:spacing w:val="-1"/>
        </w:rPr>
        <w:t>[NOME DA</w:t>
      </w:r>
      <w:r>
        <w:rPr>
          <w:spacing w:val="-13"/>
        </w:rPr>
        <w:t xml:space="preserve"> </w:t>
      </w:r>
      <w:r>
        <w:rPr>
          <w:spacing w:val="-1"/>
        </w:rPr>
        <w:t>EMPRESA]</w:t>
      </w:r>
    </w:p>
    <w:p>
      <w:pPr>
        <w:pStyle w:val="Normal"/>
        <w:ind w:left="3650" w:right="3758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[Representante </w:t>
      </w:r>
      <w:r>
        <w:rPr>
          <w:b/>
          <w:sz w:val="24"/>
          <w:szCs w:val="24"/>
        </w:rPr>
        <w:t>Legal]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[Cargo/Função]</w:t>
      </w:r>
    </w:p>
    <w:p>
      <w:pPr>
        <w:pStyle w:val="Body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spacing w:before="90" w:after="0"/>
        <w:jc w:val="both"/>
        <w:rPr/>
      </w:pPr>
      <w:r>
        <w:rPr/>
        <w:t>Testemunhas:</w:t>
      </w:r>
    </w:p>
    <w:p>
      <w:pPr>
        <w:pStyle w:val="BodyText"/>
        <w:spacing w:before="8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3364" w:leader="none"/>
          <w:tab w:val="left" w:pos="5098" w:leader="none"/>
          <w:tab w:val="left" w:pos="5339" w:leader="none"/>
          <w:tab w:val="left" w:pos="8449" w:leader="none"/>
        </w:tabs>
        <w:ind w:left="135" w:right="156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Nome:</w:t>
        <w:tab/>
        <w:tab/>
        <w:tab/>
        <w:t>Nome:</w:t>
      </w:r>
    </w:p>
    <w:p>
      <w:pPr>
        <w:pStyle w:val="Heading1"/>
        <w:tabs>
          <w:tab w:val="clear" w:pos="720"/>
          <w:tab w:val="left" w:pos="5339" w:leader="none"/>
        </w:tabs>
        <w:spacing w:before="2" w:after="0"/>
        <w:jc w:val="both"/>
        <w:rPr/>
      </w:pPr>
      <w:r>
        <w:rPr/>
        <w:t>RG:</w:t>
        <w:tab/>
        <w:t>RG: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00" w:right="880" w:gutter="0" w:header="0" w:top="1040" w:footer="1623" w:bottom="182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39412B0F">
              <wp:simplePos x="0" y="0"/>
              <wp:positionH relativeFrom="page">
                <wp:posOffset>1443990</wp:posOffset>
              </wp:positionH>
              <wp:positionV relativeFrom="page">
                <wp:posOffset>9523095</wp:posOffset>
              </wp:positionV>
              <wp:extent cx="4676140" cy="461010"/>
              <wp:effectExtent l="0" t="0" r="0" b="0"/>
              <wp:wrapNone/>
              <wp:docPr id="4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040" cy="46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2" w:after="0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 da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 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user"/>
                            <w:spacing w:before="3" w:after="0"/>
                            <w:ind w:left="18" w:right="18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  <w:lang w:val="en-US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  <w:lang w:val="en-US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stroked="f" o:allowincell="f" style="position:absolute;margin-left:113.7pt;margin-top:749.85pt;width:368.15pt;height:36.25pt;mso-wrap-style:square;v-text-anchor:top;mso-position-horizontal-relative:page;mso-position-vertical-relative:page" wp14:anchorId="39412B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2" w:after="0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Campus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 da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 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CEP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user"/>
                      <w:spacing w:before="3" w:after="0"/>
                      <w:ind w:left="18" w:right="18"/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color w:val="000000"/>
                        <w:sz w:val="20"/>
                        <w:lang w:val="en-US"/>
                      </w:rPr>
                      <w:t>home:</w:t>
                    </w:r>
                    <w:r>
                      <w:rPr>
                        <w:color w:val="000000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  <w:lang w:val="en-US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  <w:lang w:val="en-US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lang w:val="en-US"/>
                      </w:rPr>
                      <w:t>e-mail:</w:t>
                    </w:r>
                    <w:r>
                      <w:rPr>
                        <w:color w:val="000000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  <w:lang w:val="en-US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6C1DEA31">
              <wp:simplePos x="0" y="0"/>
              <wp:positionH relativeFrom="page">
                <wp:posOffset>1443990</wp:posOffset>
              </wp:positionH>
              <wp:positionV relativeFrom="page">
                <wp:posOffset>9523095</wp:posOffset>
              </wp:positionV>
              <wp:extent cx="4676140" cy="461010"/>
              <wp:effectExtent l="0" t="0" r="0" b="0"/>
              <wp:wrapNone/>
              <wp:docPr id="5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040" cy="46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2" w:after="0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 da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 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user"/>
                            <w:spacing w:before="3" w:after="0"/>
                            <w:ind w:left="18" w:right="18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  <w:lang w:val="en-US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  <w:lang w:val="en-US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stroked="f" o:allowincell="f" style="position:absolute;margin-left:113.7pt;margin-top:749.85pt;width:368.15pt;height:36.25pt;mso-wrap-style:square;v-text-anchor:top;mso-position-horizontal-relative:page;mso-position-vertical-relative:page" wp14:anchorId="6C1DEA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2" w:after="0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Campus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 da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 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CEP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user"/>
                      <w:spacing w:before="3" w:after="0"/>
                      <w:ind w:left="18" w:right="18"/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color w:val="000000"/>
                        <w:sz w:val="20"/>
                        <w:lang w:val="en-US"/>
                      </w:rPr>
                      <w:t>home:</w:t>
                    </w:r>
                    <w:r>
                      <w:rPr>
                        <w:color w:val="000000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  <w:lang w:val="en-US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  <w:lang w:val="en-US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lang w:val="en-US"/>
                      </w:rPr>
                      <w:t>e-mail:</w:t>
                    </w:r>
                    <w:r>
                      <w:rPr>
                        <w:color w:val="000000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  <w:lang w:val="en-US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  <w:drawing>
        <wp:anchor behindDoc="1" distT="0" distB="0" distL="0" distR="0" simplePos="0" locked="0" layoutInCell="0" allowOverlap="1" relativeHeight="12">
          <wp:simplePos x="0" y="0"/>
          <wp:positionH relativeFrom="margin">
            <wp:align>center</wp:align>
          </wp:positionH>
          <wp:positionV relativeFrom="paragraph">
            <wp:posOffset>71755</wp:posOffset>
          </wp:positionV>
          <wp:extent cx="630555" cy="8724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FUNDAÇÃO UNIVERSIDADE FEDERAL DO AMAPÁ 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>
      <w:rPr>
        <w:b/>
        <w:sz w:val="24"/>
        <w:szCs w:val="24"/>
      </w:rPr>
      <w:t>PRÓ-REITORIA DE ENSINO DE GRADUAÇÃO</w:t>
    </w:r>
  </w:p>
  <w:p>
    <w:pPr>
      <w:pStyle w:val="Normal"/>
      <w:spacing w:lineRule="exact" w:line="268"/>
      <w:jc w:val="center"/>
      <w:rPr>
        <w:color w:val="000000"/>
      </w:rPr>
    </w:pPr>
    <w:r>
      <w:rPr>
        <w:b/>
        <w:color w:val="000000"/>
        <w:sz w:val="24"/>
        <w:szCs w:val="24"/>
      </w:rPr>
      <w:t>PRÓ-REITORIA</w:t>
    </w:r>
    <w:r>
      <w:rPr>
        <w:b/>
        <w:color w:val="000000"/>
        <w:spacing w:val="-5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DE</w:t>
    </w:r>
    <w:r>
      <w:rPr>
        <w:b/>
        <w:color w:val="000000"/>
        <w:spacing w:val="-1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PESQUISA E PÓS</w:t>
    </w:r>
    <w:r>
      <w:rPr>
        <w:b/>
        <w:color w:val="000000"/>
        <w:spacing w:val="-1"/>
        <w:sz w:val="24"/>
        <w:szCs w:val="24"/>
      </w:rPr>
      <w:t>-</w:t>
    </w:r>
    <w:r>
      <w:rPr>
        <w:b/>
        <w:color w:val="000000"/>
        <w:spacing w:val="-2"/>
        <w:sz w:val="24"/>
        <w:szCs w:val="24"/>
      </w:rPr>
      <w:t>GRADUAÇÃO</w:t>
    </w:r>
  </w:p>
  <w:p>
    <w:pPr>
      <w:pStyle w:val="Normal"/>
      <w:jc w:val="center"/>
      <w:rPr>
        <w:sz w:val="24"/>
        <w:szCs w:val="24"/>
      </w:rPr>
    </w:pPr>
    <w:r>
      <w:rPr>
        <w:b/>
        <w:sz w:val="24"/>
        <w:szCs w:val="24"/>
      </w:rPr>
      <w:t>CHAMAMENTO PÚBLICO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48" w:hanging="215"/>
      </w:pPr>
      <w:rPr>
        <w:sz w:val="22"/>
        <w:spacing w:val="-1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21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6" w:hanging="2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2" w:hanging="2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0" w:hanging="2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8" w:hanging="2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6" w:hanging="2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4" w:hanging="21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2"/>
      <w:numFmt w:val="decimal"/>
      <w:lvlText w:val="%1"/>
      <w:lvlJc w:val="left"/>
      <w:pPr>
        <w:tabs>
          <w:tab w:val="num" w:pos="0"/>
        </w:tabs>
        <w:ind w:left="574" w:hanging="44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574" w:hanging="441"/>
      </w:pPr>
      <w:rPr>
        <w:sz w:val="22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4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2" w:hanging="4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6" w:hanging="4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0" w:hanging="4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4" w:hanging="4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8" w:hanging="4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2" w:hanging="44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2" w:hanging="227"/>
      </w:pPr>
      <w:rPr>
        <w:sz w:val="22"/>
        <w:spacing w:val="-1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22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22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8" w:hanging="22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2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22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22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2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8" w:hanging="22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227"/>
      </w:pPr>
      <w:rPr>
        <w:sz w:val="22"/>
        <w:spacing w:val="-1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22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22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8" w:hanging="22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2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22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22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2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8" w:hanging="22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8"/>
      <w:numFmt w:val="decimal"/>
      <w:lvlText w:val="%1"/>
      <w:lvlJc w:val="left"/>
      <w:pPr>
        <w:tabs>
          <w:tab w:val="num" w:pos="0"/>
        </w:tabs>
        <w:ind w:left="135" w:hanging="39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" w:hanging="395"/>
      </w:pPr>
      <w:rPr>
        <w:sz w:val="22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6" w:hanging="39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4" w:hanging="39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39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9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8" w:hanging="39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39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95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7"/>
      <w:numFmt w:val="decimal"/>
      <w:lvlText w:val="%1"/>
      <w:lvlJc w:val="left"/>
      <w:pPr>
        <w:tabs>
          <w:tab w:val="num" w:pos="0"/>
        </w:tabs>
        <w:ind w:left="135" w:hanging="32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" w:hanging="329"/>
      </w:pPr>
      <w:rPr>
        <w:sz w:val="22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6" w:hanging="3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4" w:hanging="3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3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8" w:hanging="3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3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6"/>
      <w:numFmt w:val="decimal"/>
      <w:lvlText w:val="%1"/>
      <w:lvlJc w:val="left"/>
      <w:pPr>
        <w:tabs>
          <w:tab w:val="num" w:pos="0"/>
        </w:tabs>
        <w:ind w:left="135" w:hanging="32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" w:hanging="323"/>
      </w:pPr>
      <w:rPr>
        <w:sz w:val="22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6" w:hanging="3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4" w:hanging="3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3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8" w:hanging="3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3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23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4"/>
      <w:numFmt w:val="decimal"/>
      <w:lvlText w:val="%1"/>
      <w:lvlJc w:val="left"/>
      <w:pPr>
        <w:tabs>
          <w:tab w:val="num" w:pos="0"/>
        </w:tabs>
        <w:ind w:left="135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" w:hanging="341"/>
      </w:pPr>
      <w:rPr>
        <w:sz w:val="22"/>
        <w:szCs w:val="22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6" w:hanging="3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4" w:hanging="3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3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8" w:hanging="3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3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41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135" w:hanging="34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" w:hanging="347"/>
      </w:pPr>
      <w:rPr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6" w:hanging="34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4" w:hanging="3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3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8" w:hanging="3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3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47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13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553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986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19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1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4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38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71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4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5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1e00ca"/>
    <w:rPr>
      <w:rFonts w:ascii="Times New Roman" w:hAnsi="Times New Roman" w:eastAsia="Times New Roman" w:cs="Times New Roman"/>
      <w:lang w:val="pt-PT"/>
    </w:rPr>
  </w:style>
  <w:style w:type="character" w:styleId="FooterChar" w:customStyle="1">
    <w:name w:val="Footer Char"/>
    <w:basedOn w:val="DefaultParagraphFont"/>
    <w:uiPriority w:val="99"/>
    <w:qFormat/>
    <w:rsid w:val="001e00ca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selectable-text">
    <w:name w:val="selectable-text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"/>
    <w:qFormat/>
    <w:pPr>
      <w:ind w:left="1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e00c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e00c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Ttulo31" w:customStyle="1">
    <w:name w:val="Título 31"/>
    <w:basedOn w:val="Normal"/>
    <w:qFormat/>
    <w:pPr>
      <w:ind w:left="275"/>
      <w:outlineLvl w:val="3"/>
    </w:pPr>
    <w:rPr>
      <w:b/>
      <w:bCs/>
      <w:lang w:eastAsia="pt-PT" w:bidi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Subtitle">
    <w:name w:val="Subtitle"/>
    <w:basedOn w:val="Ttulouser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2</Pages>
  <Words>2126</Words>
  <Characters>11906</Characters>
  <CharactersWithSpaces>13903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2025-07-28T18:08:00Z</dcterms:created>
  <dc:creator>User</dc:creator>
  <dc:description/>
  <dc:language>pt-BR</dc:language>
  <cp:lastModifiedBy/>
  <dcterms:modified xsi:type="dcterms:W3CDTF">2025-08-27T19:16:27Z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2021-04-26T00:00:00Z</vt:filetime>
  </property>
</Properties>
</file>