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0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1417"/>
        <w:gridCol w:w="1418"/>
      </w:tblGrid>
      <w:tr w:rsidR="00E27DEE" w:rsidRPr="000B6A0C" w14:paraId="0F1E400C" w14:textId="2976EBAA" w:rsidTr="003C426A">
        <w:tc>
          <w:tcPr>
            <w:tcW w:w="1838" w:type="dxa"/>
            <w:vAlign w:val="center"/>
          </w:tcPr>
          <w:p w14:paraId="5B296A0A" w14:textId="77777777" w:rsidR="00E27DEE" w:rsidRPr="000B6A0C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6A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Categoria</w:t>
            </w:r>
          </w:p>
        </w:tc>
        <w:tc>
          <w:tcPr>
            <w:tcW w:w="1985" w:type="dxa"/>
            <w:vAlign w:val="center"/>
          </w:tcPr>
          <w:p w14:paraId="5ED5E86F" w14:textId="77777777" w:rsidR="00E27DEE" w:rsidRPr="000B6A0C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6A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701" w:type="dxa"/>
            <w:vAlign w:val="center"/>
          </w:tcPr>
          <w:p w14:paraId="4F42CC41" w14:textId="77777777" w:rsidR="00E27DEE" w:rsidRPr="000B6A0C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6A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Pontuação por item</w:t>
            </w:r>
          </w:p>
        </w:tc>
        <w:tc>
          <w:tcPr>
            <w:tcW w:w="1701" w:type="dxa"/>
            <w:vAlign w:val="center"/>
          </w:tcPr>
          <w:p w14:paraId="50A2C2F6" w14:textId="77777777" w:rsidR="00E27DEE" w:rsidRPr="000B6A0C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6A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Pontuação Máxima</w:t>
            </w:r>
          </w:p>
        </w:tc>
        <w:tc>
          <w:tcPr>
            <w:tcW w:w="1417" w:type="dxa"/>
            <w:vAlign w:val="center"/>
          </w:tcPr>
          <w:p w14:paraId="22FD7B3D" w14:textId="4B968260" w:rsidR="00E27DEE" w:rsidRPr="000B6A0C" w:rsidRDefault="00DE23F4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418" w:type="dxa"/>
            <w:vAlign w:val="center"/>
          </w:tcPr>
          <w:p w14:paraId="523BB080" w14:textId="59C51FD1" w:rsidR="00E27DEE" w:rsidRPr="000B6A0C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6A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Pontuação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Alcançada</w:t>
            </w:r>
            <w:r w:rsidR="00FC29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F1A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segundo o </w:t>
            </w:r>
            <w:r w:rsidR="003C42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bolsista</w:t>
            </w:r>
          </w:p>
        </w:tc>
      </w:tr>
      <w:tr w:rsidR="00E27DEE" w:rsidRPr="00F735D7" w14:paraId="2C568501" w14:textId="56EEECE0" w:rsidTr="003C426A">
        <w:tc>
          <w:tcPr>
            <w:tcW w:w="1838" w:type="dxa"/>
            <w:vAlign w:val="center"/>
          </w:tcPr>
          <w:p w14:paraId="168BB652" w14:textId="77777777" w:rsidR="00E27DEE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 xml:space="preserve">Artigos científicos </w:t>
            </w:r>
          </w:p>
          <w:p w14:paraId="08DE36D8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(FI &gt; 1.0)</w:t>
            </w:r>
          </w:p>
        </w:tc>
        <w:tc>
          <w:tcPr>
            <w:tcW w:w="1985" w:type="dxa"/>
            <w:vAlign w:val="center"/>
          </w:tcPr>
          <w:p w14:paraId="4FEAA1C8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Artigos completos publicados em periódicos com fator de impacto superior a 1.0.</w:t>
            </w:r>
          </w:p>
        </w:tc>
        <w:tc>
          <w:tcPr>
            <w:tcW w:w="1701" w:type="dxa"/>
            <w:vAlign w:val="center"/>
          </w:tcPr>
          <w:p w14:paraId="774D6107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 xml:space="preserve"> ponto por artigo</w:t>
            </w:r>
          </w:p>
        </w:tc>
        <w:tc>
          <w:tcPr>
            <w:tcW w:w="1701" w:type="dxa"/>
            <w:vAlign w:val="center"/>
          </w:tcPr>
          <w:p w14:paraId="6E902E8B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 xml:space="preserve">Até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,0 pontos</w:t>
            </w:r>
          </w:p>
        </w:tc>
        <w:tc>
          <w:tcPr>
            <w:tcW w:w="1417" w:type="dxa"/>
          </w:tcPr>
          <w:p w14:paraId="1567E3A2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022711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7DEE" w:rsidRPr="00F735D7" w14:paraId="3844CB33" w14:textId="18A17AEA" w:rsidTr="003C426A">
        <w:tc>
          <w:tcPr>
            <w:tcW w:w="1838" w:type="dxa"/>
            <w:vAlign w:val="center"/>
          </w:tcPr>
          <w:p w14:paraId="0E39509B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Trabalhos completos publicados em anais</w:t>
            </w:r>
          </w:p>
        </w:tc>
        <w:tc>
          <w:tcPr>
            <w:tcW w:w="1985" w:type="dxa"/>
            <w:vAlign w:val="center"/>
          </w:tcPr>
          <w:p w14:paraId="47D60A99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Trabalhos completos publicados em anais de eventos científicos ou tecnológicos.</w:t>
            </w:r>
          </w:p>
        </w:tc>
        <w:tc>
          <w:tcPr>
            <w:tcW w:w="1701" w:type="dxa"/>
            <w:vAlign w:val="center"/>
          </w:tcPr>
          <w:p w14:paraId="79616393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0,5 ponto por trabalho</w:t>
            </w:r>
          </w:p>
        </w:tc>
        <w:tc>
          <w:tcPr>
            <w:tcW w:w="1701" w:type="dxa"/>
            <w:vAlign w:val="center"/>
          </w:tcPr>
          <w:p w14:paraId="2835EFFF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Até 1,5 ponto</w:t>
            </w:r>
          </w:p>
        </w:tc>
        <w:tc>
          <w:tcPr>
            <w:tcW w:w="1417" w:type="dxa"/>
          </w:tcPr>
          <w:p w14:paraId="56F40556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F51E48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7DEE" w:rsidRPr="00F735D7" w14:paraId="01AF7744" w14:textId="27975745" w:rsidTr="003C426A">
        <w:tc>
          <w:tcPr>
            <w:tcW w:w="1838" w:type="dxa"/>
            <w:vAlign w:val="center"/>
          </w:tcPr>
          <w:p w14:paraId="42343AE5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Apresentação de trabalhos científicos/tecnológicos</w:t>
            </w:r>
          </w:p>
        </w:tc>
        <w:tc>
          <w:tcPr>
            <w:tcW w:w="1985" w:type="dxa"/>
            <w:vAlign w:val="center"/>
          </w:tcPr>
          <w:p w14:paraId="68C43516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Apresentações orais, pôsteres, demonstrações técnicas, exposições tecnológicas, protótipos ou softwares apresentados em eventos.</w:t>
            </w:r>
          </w:p>
        </w:tc>
        <w:tc>
          <w:tcPr>
            <w:tcW w:w="1701" w:type="dxa"/>
            <w:vAlign w:val="center"/>
          </w:tcPr>
          <w:p w14:paraId="4A357B49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 xml:space="preserve"> ponto por apresentação</w:t>
            </w:r>
          </w:p>
        </w:tc>
        <w:tc>
          <w:tcPr>
            <w:tcW w:w="1701" w:type="dxa"/>
            <w:vAlign w:val="center"/>
          </w:tcPr>
          <w:p w14:paraId="00C787C0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Até 2,0 pontos</w:t>
            </w:r>
          </w:p>
        </w:tc>
        <w:tc>
          <w:tcPr>
            <w:tcW w:w="1417" w:type="dxa"/>
          </w:tcPr>
          <w:p w14:paraId="6F24FD43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FBC4DC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7DEE" w:rsidRPr="00F735D7" w14:paraId="31391B23" w14:textId="1CBC211D" w:rsidTr="003C426A">
        <w:tc>
          <w:tcPr>
            <w:tcW w:w="1838" w:type="dxa"/>
            <w:vAlign w:val="center"/>
          </w:tcPr>
          <w:p w14:paraId="437F2D1E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Resumos simples ou expandidos publicados</w:t>
            </w:r>
          </w:p>
        </w:tc>
        <w:tc>
          <w:tcPr>
            <w:tcW w:w="1985" w:type="dxa"/>
            <w:vAlign w:val="center"/>
          </w:tcPr>
          <w:p w14:paraId="00F2ACD5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Resumos publicados em anais de eventos (simples ou expandidos).</w:t>
            </w:r>
          </w:p>
        </w:tc>
        <w:tc>
          <w:tcPr>
            <w:tcW w:w="1701" w:type="dxa"/>
            <w:vAlign w:val="center"/>
          </w:tcPr>
          <w:p w14:paraId="78DD12D6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0,25 ponto por resumo</w:t>
            </w:r>
          </w:p>
        </w:tc>
        <w:tc>
          <w:tcPr>
            <w:tcW w:w="1701" w:type="dxa"/>
            <w:vAlign w:val="center"/>
          </w:tcPr>
          <w:p w14:paraId="54288312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Até 1,0 ponto</w:t>
            </w:r>
          </w:p>
        </w:tc>
        <w:tc>
          <w:tcPr>
            <w:tcW w:w="1417" w:type="dxa"/>
          </w:tcPr>
          <w:p w14:paraId="31E7433B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4F0C4E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7DEE" w:rsidRPr="00F735D7" w14:paraId="64809BFC" w14:textId="0B980413" w:rsidTr="003C426A">
        <w:tc>
          <w:tcPr>
            <w:tcW w:w="1838" w:type="dxa"/>
            <w:vAlign w:val="center"/>
          </w:tcPr>
          <w:p w14:paraId="76D2E022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Monitoria e atuação como expositor(a)</w:t>
            </w:r>
          </w:p>
        </w:tc>
        <w:tc>
          <w:tcPr>
            <w:tcW w:w="1985" w:type="dxa"/>
            <w:vAlign w:val="center"/>
          </w:tcPr>
          <w:p w14:paraId="12ED7110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Monitoria em eventos, apoio em stands, oficinas, exposições, recepção científica, mediação ou atividades técnicas.</w:t>
            </w:r>
          </w:p>
        </w:tc>
        <w:tc>
          <w:tcPr>
            <w:tcW w:w="1701" w:type="dxa"/>
            <w:vAlign w:val="center"/>
          </w:tcPr>
          <w:p w14:paraId="3A173E44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0,25 ponto por atividade</w:t>
            </w:r>
          </w:p>
        </w:tc>
        <w:tc>
          <w:tcPr>
            <w:tcW w:w="1701" w:type="dxa"/>
            <w:vAlign w:val="center"/>
          </w:tcPr>
          <w:p w14:paraId="28BC8D2C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Até 1,0 ponto</w:t>
            </w:r>
          </w:p>
        </w:tc>
        <w:tc>
          <w:tcPr>
            <w:tcW w:w="1417" w:type="dxa"/>
          </w:tcPr>
          <w:p w14:paraId="0F079C9C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E10A91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7DEE" w:rsidRPr="00F735D7" w14:paraId="153F4EF2" w14:textId="115F4953" w:rsidTr="003C426A">
        <w:tc>
          <w:tcPr>
            <w:tcW w:w="1838" w:type="dxa"/>
            <w:vAlign w:val="center"/>
          </w:tcPr>
          <w:p w14:paraId="34ED0BEF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Cursos de capacitação ≥ 20h</w:t>
            </w:r>
          </w:p>
        </w:tc>
        <w:tc>
          <w:tcPr>
            <w:tcW w:w="1985" w:type="dxa"/>
            <w:vAlign w:val="center"/>
          </w:tcPr>
          <w:p w14:paraId="04EF8D32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Cursos, oficinas e formações com carga horária igual ou superior a 20 horas.</w:t>
            </w:r>
          </w:p>
        </w:tc>
        <w:tc>
          <w:tcPr>
            <w:tcW w:w="1701" w:type="dxa"/>
            <w:vAlign w:val="center"/>
          </w:tcPr>
          <w:p w14:paraId="75086192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0,5 ponto por curso</w:t>
            </w:r>
          </w:p>
        </w:tc>
        <w:tc>
          <w:tcPr>
            <w:tcW w:w="1701" w:type="dxa"/>
            <w:vAlign w:val="center"/>
          </w:tcPr>
          <w:p w14:paraId="5D9416E6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Até 1,0 ponto</w:t>
            </w:r>
          </w:p>
        </w:tc>
        <w:tc>
          <w:tcPr>
            <w:tcW w:w="1417" w:type="dxa"/>
          </w:tcPr>
          <w:p w14:paraId="221A3A2B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8CB72B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7DEE" w:rsidRPr="00F735D7" w14:paraId="70871011" w14:textId="245BA113" w:rsidTr="003C426A">
        <w:tc>
          <w:tcPr>
            <w:tcW w:w="1838" w:type="dxa"/>
            <w:vAlign w:val="center"/>
          </w:tcPr>
          <w:p w14:paraId="38C46824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Premiações e reconhecimentos acadêmicos</w:t>
            </w:r>
          </w:p>
        </w:tc>
        <w:tc>
          <w:tcPr>
            <w:tcW w:w="1985" w:type="dxa"/>
            <w:vAlign w:val="center"/>
          </w:tcPr>
          <w:p w14:paraId="61DBF8D4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Prêmios, menções honrosas ou reconhecimentos em atividades de IC, IT ou eventos científicos.</w:t>
            </w:r>
          </w:p>
        </w:tc>
        <w:tc>
          <w:tcPr>
            <w:tcW w:w="1701" w:type="dxa"/>
            <w:vAlign w:val="center"/>
          </w:tcPr>
          <w:p w14:paraId="4EE5CF5B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0,75 ponto por premiação</w:t>
            </w:r>
          </w:p>
        </w:tc>
        <w:tc>
          <w:tcPr>
            <w:tcW w:w="1701" w:type="dxa"/>
            <w:vAlign w:val="center"/>
          </w:tcPr>
          <w:p w14:paraId="6150B6F0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5D7">
              <w:rPr>
                <w:rFonts w:ascii="Times New Roman" w:hAnsi="Times New Roman" w:cs="Times New Roman"/>
                <w:sz w:val="22"/>
                <w:szCs w:val="22"/>
              </w:rPr>
              <w:t>Até 1,5 ponto</w:t>
            </w:r>
          </w:p>
        </w:tc>
        <w:tc>
          <w:tcPr>
            <w:tcW w:w="1417" w:type="dxa"/>
          </w:tcPr>
          <w:p w14:paraId="33623AF1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3F0F12" w14:textId="77777777" w:rsidR="00E27DEE" w:rsidRPr="00F735D7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7DEE" w:rsidRPr="00096FCC" w14:paraId="78CB6806" w14:textId="10321616" w:rsidTr="003C426A">
        <w:tc>
          <w:tcPr>
            <w:tcW w:w="5524" w:type="dxa"/>
            <w:gridSpan w:val="3"/>
            <w:vAlign w:val="center"/>
          </w:tcPr>
          <w:p w14:paraId="08805830" w14:textId="77777777" w:rsidR="00E27DEE" w:rsidRPr="004859B8" w:rsidRDefault="00E27DEE" w:rsidP="003C42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59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PONTUAÇÃO TOTAL</w:t>
            </w:r>
          </w:p>
        </w:tc>
        <w:tc>
          <w:tcPr>
            <w:tcW w:w="1701" w:type="dxa"/>
            <w:vAlign w:val="center"/>
          </w:tcPr>
          <w:p w14:paraId="3EC3CE3A" w14:textId="77777777" w:rsidR="00E27DEE" w:rsidRPr="00096FCC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6F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417" w:type="dxa"/>
          </w:tcPr>
          <w:p w14:paraId="63A39172" w14:textId="77777777" w:rsidR="00E27DEE" w:rsidRPr="00096FCC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85F6B9" w14:textId="77777777" w:rsidR="00E27DEE" w:rsidRPr="00096FCC" w:rsidRDefault="00E27DEE" w:rsidP="003C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F93E692" w14:textId="6AF9B4D1" w:rsidR="0054601B" w:rsidRPr="004800FF" w:rsidRDefault="004800FF" w:rsidP="00E27DEE">
      <w:pPr>
        <w:rPr>
          <w:b/>
          <w:bCs/>
        </w:rPr>
      </w:pPr>
      <w:r>
        <w:rPr>
          <w:b/>
          <w:bCs/>
        </w:rPr>
        <w:t xml:space="preserve">ANEXO </w:t>
      </w:r>
      <w:r w:rsidR="0083297A">
        <w:rPr>
          <w:b/>
          <w:bCs/>
        </w:rPr>
        <w:t xml:space="preserve">II - </w:t>
      </w:r>
      <w:r w:rsidR="009B48F7" w:rsidRPr="004800FF">
        <w:rPr>
          <w:b/>
          <w:bCs/>
        </w:rPr>
        <w:t>TABELA DE PONTUAÇÃO</w:t>
      </w:r>
    </w:p>
    <w:sectPr w:rsidR="0054601B" w:rsidRPr="004800FF" w:rsidSect="00AF1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BAB5" w14:textId="77777777" w:rsidR="003C426A" w:rsidRDefault="003C426A" w:rsidP="003C426A">
      <w:pPr>
        <w:spacing w:after="0" w:line="240" w:lineRule="auto"/>
      </w:pPr>
      <w:r>
        <w:separator/>
      </w:r>
    </w:p>
  </w:endnote>
  <w:endnote w:type="continuationSeparator" w:id="0">
    <w:p w14:paraId="77C7E3AB" w14:textId="77777777" w:rsidR="003C426A" w:rsidRDefault="003C426A" w:rsidP="003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452C" w14:textId="77777777" w:rsidR="003C426A" w:rsidRDefault="003C426A" w:rsidP="003C426A">
      <w:pPr>
        <w:spacing w:after="0" w:line="240" w:lineRule="auto"/>
      </w:pPr>
      <w:r>
        <w:separator/>
      </w:r>
    </w:p>
  </w:footnote>
  <w:footnote w:type="continuationSeparator" w:id="0">
    <w:p w14:paraId="1AFE454D" w14:textId="77777777" w:rsidR="003C426A" w:rsidRDefault="003C426A" w:rsidP="003C4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EE"/>
    <w:rsid w:val="00246D0B"/>
    <w:rsid w:val="003944C7"/>
    <w:rsid w:val="003C426A"/>
    <w:rsid w:val="004524F9"/>
    <w:rsid w:val="004800FF"/>
    <w:rsid w:val="0054601B"/>
    <w:rsid w:val="006852BD"/>
    <w:rsid w:val="0083297A"/>
    <w:rsid w:val="00835948"/>
    <w:rsid w:val="009B48F7"/>
    <w:rsid w:val="00A65883"/>
    <w:rsid w:val="00AF1ABE"/>
    <w:rsid w:val="00DE23F4"/>
    <w:rsid w:val="00E22536"/>
    <w:rsid w:val="00E27DEE"/>
    <w:rsid w:val="00F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D07F"/>
  <w15:chartTrackingRefBased/>
  <w15:docId w15:val="{A571D838-289F-4462-9FF9-26204F19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DEE"/>
    <w:pPr>
      <w:spacing w:line="279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E27D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27D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27D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27D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27D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27D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27D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27D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27D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27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27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27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27D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27DE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27D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27DE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27D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27D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27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2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27D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27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27DE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27D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7DEE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Tipodeletrapredefinidodopargrafo"/>
    <w:uiPriority w:val="21"/>
    <w:qFormat/>
    <w:rsid w:val="00E27D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27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27DE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27D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C4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426A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3C4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4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1164</Characters>
  <Application>Microsoft Office Word</Application>
  <DocSecurity>0</DocSecurity>
  <Lines>129</Lines>
  <Paragraphs>43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 de Farias Lima</dc:creator>
  <cp:keywords/>
  <dc:description/>
  <cp:lastModifiedBy>Jô de Farias Lima</cp:lastModifiedBy>
  <cp:revision>2</cp:revision>
  <cp:lastPrinted>2025-11-21T19:39:00Z</cp:lastPrinted>
  <dcterms:created xsi:type="dcterms:W3CDTF">2025-11-21T20:57:00Z</dcterms:created>
  <dcterms:modified xsi:type="dcterms:W3CDTF">2025-11-21T20:57:00Z</dcterms:modified>
</cp:coreProperties>
</file>