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8E" w:rsidRDefault="0004728E" w:rsidP="0004728E">
      <w:pPr>
        <w:spacing w:after="45" w:line="240" w:lineRule="auto"/>
        <w:ind w:right="-427"/>
        <w:jc w:val="center"/>
        <w:outlineLvl w:val="0"/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</w:pPr>
    </w:p>
    <w:p w:rsidR="00DE50DC" w:rsidRDefault="00DE50DC" w:rsidP="0004728E">
      <w:pPr>
        <w:spacing w:after="45" w:line="240" w:lineRule="auto"/>
        <w:ind w:right="-427"/>
        <w:jc w:val="center"/>
        <w:outlineLvl w:val="0"/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</w:pPr>
    </w:p>
    <w:p w:rsidR="0011122A" w:rsidRPr="000C5ADE" w:rsidRDefault="001B07E9" w:rsidP="000C5ADE">
      <w:pPr>
        <w:spacing w:after="0" w:line="360" w:lineRule="auto"/>
        <w:ind w:right="-425"/>
        <w:jc w:val="center"/>
        <w:outlineLvl w:val="0"/>
        <w:rPr>
          <w:rFonts w:ascii="Times New Roman" w:hAnsi="Times New Roman" w:cs="Times New Roman"/>
          <w:b/>
          <w:spacing w:val="15"/>
          <w:sz w:val="24"/>
          <w:szCs w:val="24"/>
          <w:shd w:val="clear" w:color="auto" w:fill="FFFFFF"/>
        </w:rPr>
      </w:pPr>
      <w:r w:rsidRPr="001B07E9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 xml:space="preserve">II </w:t>
      </w:r>
      <w:r w:rsidR="00D7460D" w:rsidRPr="001B07E9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>SEMINÁRIO DE POLÍTICAS PÚBLICAS PARA EDUCAÇÃO PENITENCIÁRIA NO ESTADO DO AMAPÁ</w:t>
      </w:r>
      <w:r w:rsidR="00D7460D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 xml:space="preserve">: </w:t>
      </w:r>
      <w:r w:rsidR="00D7460D" w:rsidRPr="00D7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Articulando a consolidação das metas do Plano Estadual de Educação para o Sistema Penitenciário Amapaense na política educacional</w:t>
      </w:r>
      <w:r w:rsidR="00DE3C9B">
        <w:rPr>
          <w:rStyle w:val="Refdenotaderodap"/>
          <w:rFonts w:ascii="Times New Roman" w:hAnsi="Times New Roman" w:cs="Times New Roman"/>
          <w:b/>
          <w:sz w:val="24"/>
          <w:szCs w:val="24"/>
          <w:shd w:val="clear" w:color="auto" w:fill="FFFFFF"/>
        </w:rPr>
        <w:footnoteReference w:id="1"/>
      </w:r>
      <w:r w:rsidR="00D7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D7460D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 xml:space="preserve">nos </w:t>
      </w:r>
      <w:r w:rsidRPr="001B07E9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>dia</w:t>
      </w:r>
      <w:r w:rsidR="00D7460D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>s</w:t>
      </w:r>
      <w:r w:rsidRPr="001B07E9">
        <w:rPr>
          <w:rFonts w:ascii="Times New Roman" w:hAnsi="Times New Roman" w:cs="Times New Roman"/>
          <w:b/>
          <w:color w:val="000000"/>
          <w:spacing w:val="15"/>
          <w:sz w:val="24"/>
          <w:szCs w:val="24"/>
          <w:shd w:val="clear" w:color="auto" w:fill="FFFFFF"/>
        </w:rPr>
        <w:t xml:space="preserve"> 10 e 11 de dezembro de 2015. </w:t>
      </w:r>
    </w:p>
    <w:p w:rsidR="00DE50DC" w:rsidRDefault="00DE50DC" w:rsidP="00D746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DE50DC" w:rsidRDefault="00DE50DC" w:rsidP="00D746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536DEF" w:rsidRDefault="0011122A" w:rsidP="00D746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D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Realização</w:t>
      </w:r>
      <w:r w:rsidRPr="00A92F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1B07E9" w:rsidRPr="0011330D" w:rsidRDefault="0011122A" w:rsidP="001133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F53">
        <w:rPr>
          <w:rFonts w:ascii="Times New Roman" w:eastAsia="Times New Roman" w:hAnsi="Times New Roman" w:cs="Times New Roman"/>
          <w:sz w:val="24"/>
          <w:szCs w:val="24"/>
          <w:lang w:eastAsia="pt-BR"/>
        </w:rPr>
        <w:t>UNIFAP/CCM</w:t>
      </w:r>
      <w:r w:rsidR="001F58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36DEF">
        <w:rPr>
          <w:rFonts w:ascii="Times New Roman" w:eastAsia="Times New Roman" w:hAnsi="Times New Roman" w:cs="Times New Roman"/>
          <w:sz w:val="24"/>
          <w:szCs w:val="24"/>
          <w:lang w:eastAsia="pt-BR"/>
        </w:rPr>
        <w:t>UNIFAP/</w:t>
      </w:r>
      <w:r w:rsidR="001F58BF">
        <w:rPr>
          <w:rFonts w:ascii="Times New Roman" w:eastAsia="Times New Roman" w:hAnsi="Times New Roman" w:cs="Times New Roman"/>
          <w:sz w:val="24"/>
          <w:szCs w:val="24"/>
          <w:lang w:eastAsia="pt-BR"/>
        </w:rPr>
        <w:t>GPPEI</w:t>
      </w:r>
      <w:r w:rsidR="00536D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36DEF" w:rsidRPr="00A92F53">
        <w:rPr>
          <w:rFonts w:ascii="Times New Roman" w:eastAsia="Times New Roman" w:hAnsi="Times New Roman" w:cs="Times New Roman"/>
          <w:sz w:val="24"/>
          <w:szCs w:val="24"/>
          <w:lang w:eastAsia="pt-BR"/>
        </w:rPr>
        <w:t>SESC/AP</w:t>
      </w:r>
      <w:r w:rsidRPr="00A92F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6656"/>
        <w:gridCol w:w="2344"/>
      </w:tblGrid>
      <w:tr w:rsidR="00A92F53" w:rsidRPr="00A92F53" w:rsidTr="00A92F53">
        <w:tc>
          <w:tcPr>
            <w:tcW w:w="8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PROGRAMAÇÃO</w:t>
            </w:r>
            <w:r w:rsidR="000070F6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</w:t>
            </w:r>
          </w:p>
        </w:tc>
        <w:tc>
          <w:tcPr>
            <w:tcW w:w="27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LOCAL</w:t>
            </w:r>
          </w:p>
        </w:tc>
      </w:tr>
      <w:tr w:rsidR="00A92F53" w:rsidRPr="00A92F53" w:rsidTr="00A92F53">
        <w:tc>
          <w:tcPr>
            <w:tcW w:w="80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DATA: 10 / 12 / 2015 – MANHÃ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8:00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- 9:00 h -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Credenciamento.</w:t>
            </w:r>
          </w:p>
          <w:p w:rsidR="00A92F53" w:rsidRPr="001343F5" w:rsidRDefault="00A92F53" w:rsidP="0066703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9:00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- 10:30 h -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Cerimônia de Abertura: </w:t>
            </w:r>
            <w:r w:rsidR="00F86697" w:rsidRPr="001343F5">
              <w:rPr>
                <w:rFonts w:ascii="Times New Roman" w:eastAsia="Times New Roman" w:hAnsi="Times New Roman" w:cs="Times New Roman"/>
                <w:lang w:eastAsia="pt-BR"/>
              </w:rPr>
              <w:t>Representantes da UNIFAF, SEED, SEJUSP, GPPEI, IAPEN, EESJ e OAB/AP/CSP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10:30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- 11:00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h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 - 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Coffee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Break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A92F53" w:rsidRPr="001343F5" w:rsidRDefault="00A92F53" w:rsidP="008E128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11:00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- 12:00 h -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Palestra: Políticas Públicas e Educação Formal no Sistema Penitenciário do Paraná </w:t>
            </w:r>
            <w:r w:rsidR="00ED5DE5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- 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Martha Joana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Tedeschi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Gomes.</w:t>
            </w:r>
          </w:p>
        </w:tc>
        <w:tc>
          <w:tcPr>
            <w:tcW w:w="270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 </w:t>
            </w:r>
          </w:p>
          <w:p w:rsidR="00692C51" w:rsidRPr="001343F5" w:rsidRDefault="00692C51" w:rsidP="00A92F53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92F53" w:rsidRPr="001343F5" w:rsidRDefault="00A92F53" w:rsidP="00A92F53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Plenário da Assembleia de Deus – “A Pioneira” e Hall do Prédio</w:t>
            </w:r>
          </w:p>
        </w:tc>
      </w:tr>
      <w:tr w:rsidR="00A92F53" w:rsidRPr="00A92F53" w:rsidTr="00A92F53">
        <w:tc>
          <w:tcPr>
            <w:tcW w:w="80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DATA: 10 / 12 / 2015 – TARDE 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14:00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-15:00 h -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Mesa temática: Acessibilidade e atendimento especializado na educação penitenciária: Iniciando um debate - Representantes (SEED/CEESP/NEES), (EESJ/ IAPEN/COPEF), mediadora: Leila do Socorro Rodrigues Feio (GPPEI).</w:t>
            </w: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15:30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-16:00</w:t>
            </w:r>
            <w:r w:rsidR="00AF2DE8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h -</w:t>
            </w:r>
            <w:r w:rsidR="00581348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Homenagem aos pioneiros da educação penitenciária amapaense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–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A Comissão Organizadora.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16:00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- 16:30 h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 -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Coffee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Break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16:30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- 18:00 h  -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Lançamento de livros: </w:t>
            </w:r>
            <w:r w:rsidRPr="001343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pt-BR"/>
              </w:rPr>
              <w:t>A Prática da atividade física no sistema prisional brasileiro: Algumas iniciativas da educação penitenciária no início do século XX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- Edmar de Souza das Neves, </w:t>
            </w:r>
            <w:r w:rsidRPr="001343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pt-BR"/>
              </w:rPr>
              <w:t>Sociedade Cativa. Entre Cultura Escolar e Cultura Prisional: Uma incursão pela ciência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- Eliane Leal Vasquez, </w:t>
            </w:r>
            <w:r w:rsidRPr="001343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pt-BR"/>
              </w:rPr>
              <w:t>Tempo-Memória: Perspectivas em Educação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Ana Haddad Baptista, Rosemary Roggero e Jason Ferreira Mafra (Org’s), </w:t>
            </w:r>
            <w:r w:rsidRPr="001343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pt-BR"/>
              </w:rPr>
              <w:t>O Espaço Prisional: Estudos, pesquisas e reflexões de práticas educativas</w:t>
            </w:r>
            <w:r w:rsidR="00ED5DE5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 - Ires Aparecida 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Falcade-Pereira, Araci Asinelli-Luz (Org’s), </w:t>
            </w:r>
            <w:r w:rsidRPr="001343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pt-BR"/>
              </w:rPr>
              <w:t>O Ensino da Matemática na Prisão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 - Martha Joana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Tedeschi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Gomes.</w:t>
            </w:r>
          </w:p>
        </w:tc>
        <w:tc>
          <w:tcPr>
            <w:tcW w:w="270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692C51" w:rsidRPr="001343F5" w:rsidRDefault="00692C51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692C51" w:rsidRPr="001343F5" w:rsidRDefault="00692C51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692C51" w:rsidRPr="001343F5" w:rsidRDefault="00692C51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Plenário da Assembleia de Deus – “A Pioneira” e Hall do Prédio</w:t>
            </w:r>
          </w:p>
        </w:tc>
      </w:tr>
      <w:tr w:rsidR="00A92F53" w:rsidRPr="00A92F53" w:rsidTr="00A92F53">
        <w:tc>
          <w:tcPr>
            <w:tcW w:w="80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lastRenderedPageBreak/>
              <w:t>DATA: 11 / 12 / 2015 – MANHÃ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A92F53" w:rsidRPr="001343F5" w:rsidRDefault="00A92F53" w:rsidP="00692C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8:00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- 9:30 h -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Mesa temática: Políticas públicas para educação penitenciária no Estado do Amapá: Iniciativas após a aprovação das legislações m</w:t>
            </w:r>
            <w:r w:rsidR="00A33186" w:rsidRPr="001343F5">
              <w:rPr>
                <w:rFonts w:ascii="Times New Roman" w:eastAsia="Times New Roman" w:hAnsi="Times New Roman" w:cs="Times New Roman"/>
                <w:lang w:eastAsia="pt-BR"/>
              </w:rPr>
              <w:t>ais recentes - Representantes da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SEED/</w:t>
            </w:r>
            <w:r w:rsidR="00A33186" w:rsidRPr="001343F5">
              <w:rPr>
                <w:rFonts w:ascii="Times New Roman" w:eastAsia="Times New Roman" w:hAnsi="Times New Roman" w:cs="Times New Roman"/>
                <w:lang w:eastAsia="pt-BR"/>
              </w:rPr>
              <w:t>CEE, SEED/CEESP/NEJA, SEED/EESJ, da UNIFAP/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GPPEI</w:t>
            </w:r>
            <w:r w:rsidR="00A33186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e do </w:t>
            </w:r>
            <w:r w:rsidR="005C7AB6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IAPEN/COTRAP, mediadora:</w:t>
            </w:r>
            <w:r w:rsidR="00ED5DE5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Martha Joana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Tedeschi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Gomes.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9:30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- 10:30 h - 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Coffee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Break</w:t>
            </w:r>
            <w:proofErr w:type="spell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A92F53" w:rsidRPr="001343F5" w:rsidRDefault="00A92F53" w:rsidP="006939C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10:30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- 12:00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h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-  Comunicação de pesquisa e  relato de experiência, Coordenador: Prof. Me. Almiro Alves de Abreu.</w:t>
            </w: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O direito à educação básica e superior nas penitenciárias brasil</w:t>
            </w:r>
            <w:r w:rsidR="008E128A" w:rsidRPr="001343F5">
              <w:rPr>
                <w:rFonts w:ascii="Times New Roman" w:eastAsia="Times New Roman" w:hAnsi="Times New Roman" w:cs="Times New Roman"/>
                <w:lang w:eastAsia="pt-BR"/>
              </w:rPr>
              <w:t>eiras: Desafios e Perspectivas -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Lucidéa Portal Melo de Carvalho, Shirlene da Silva</w:t>
            </w:r>
            <w:r w:rsidR="00ED5DE5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Correia e Miriam Teresita Apari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cio de Santander.</w:t>
            </w: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“Parado Aí”: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O encontro da polícia e os jo</w:t>
            </w:r>
            <w:r w:rsidR="004B5219" w:rsidRPr="001343F5">
              <w:rPr>
                <w:rFonts w:ascii="Times New Roman" w:eastAsia="Times New Roman" w:hAnsi="Times New Roman" w:cs="Times New Roman"/>
                <w:lang w:eastAsia="pt-BR"/>
              </w:rPr>
              <w:t>vens da baixada do Ambrósio/AP -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José Luis dos Santos Leal.</w:t>
            </w: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Tempo Zero de Estudo no Centro de Custódia de Oiapoque: Contribuição para a história da educação penitenciária amapaense,</w:t>
            </w:r>
            <w:proofErr w:type="gram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Eliane Leal Vasquez, Maria das Neves Pereira dos Santos, Jorgelani Pantoja de Souza e Lissandra Pereira Pinto.</w:t>
            </w:r>
          </w:p>
          <w:p w:rsidR="00A92F53" w:rsidRPr="001343F5" w:rsidRDefault="00A92F53" w:rsidP="00A92F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Avaliação da aprendizagem escolar nos cursos da educação de jovens e adultos: disc</w:t>
            </w:r>
            <w:r w:rsidR="00ED5DE5" w:rsidRPr="001343F5">
              <w:rPr>
                <w:rFonts w:ascii="Times New Roman" w:eastAsia="Times New Roman" w:hAnsi="Times New Roman" w:cs="Times New Roman"/>
                <w:lang w:eastAsia="pt-BR"/>
              </w:rPr>
              <w:t>urso e prática dos professores -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Aldeci da Silva Dias.</w:t>
            </w:r>
          </w:p>
        </w:tc>
        <w:tc>
          <w:tcPr>
            <w:tcW w:w="270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BA02F7" w:rsidRPr="001343F5" w:rsidRDefault="00BA02F7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Plenário da Assembleia de Deus – “A Pioneira” e Hall do Prédio</w:t>
            </w:r>
          </w:p>
        </w:tc>
      </w:tr>
      <w:tr w:rsidR="00A92F53" w:rsidRPr="00A92F53" w:rsidTr="00A92F53">
        <w:tc>
          <w:tcPr>
            <w:tcW w:w="80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DATA: 11 / 12 / 2015 – TARDE</w:t>
            </w:r>
          </w:p>
          <w:p w:rsidR="00A92F53" w:rsidRPr="001343F5" w:rsidRDefault="00A92F53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</w:p>
          <w:p w:rsidR="00A92F53" w:rsidRPr="001343F5" w:rsidRDefault="00A92F53" w:rsidP="00DE3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14:00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- 16:00 h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 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 Realização de Oficinas.</w:t>
            </w:r>
          </w:p>
          <w:p w:rsidR="00A92F53" w:rsidRPr="001343F5" w:rsidRDefault="00A92F53" w:rsidP="00DE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A cultura corporal na escola da penitenciária: vivenciando o jogo com alunos privados de liberdade, Andrezza Alexander Coelho.</w:t>
            </w:r>
          </w:p>
          <w:p w:rsidR="00A92F53" w:rsidRPr="001343F5" w:rsidRDefault="00A92F53" w:rsidP="00DE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Práticas d</w:t>
            </w:r>
            <w:r w:rsidR="00667030" w:rsidRPr="001343F5">
              <w:rPr>
                <w:rFonts w:ascii="Times New Roman" w:eastAsia="Times New Roman" w:hAnsi="Times New Roman" w:cs="Times New Roman"/>
                <w:lang w:eastAsia="pt-BR"/>
              </w:rPr>
              <w:t>e justiça restaurativa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: Compartilhando uma experi</w:t>
            </w:r>
            <w:r w:rsidR="0086713C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ência, Alzira Nogueira da Silva e </w:t>
            </w:r>
            <w:r w:rsidR="0086713C" w:rsidRPr="001343F5">
              <w:rPr>
                <w:rFonts w:ascii="Times New Roman" w:hAnsi="Times New Roman" w:cs="Times New Roman"/>
              </w:rPr>
              <w:t xml:space="preserve">Valéria Regina Oliveira Leite. </w:t>
            </w:r>
          </w:p>
          <w:p w:rsidR="00A92F53" w:rsidRPr="001343F5" w:rsidRDefault="00A92F53" w:rsidP="00DE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Prisonização</w:t>
            </w:r>
            <w:r w:rsidR="00030673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e cultura prisional 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em trabalhos de Donald Clemmer, Eliane Leal Vasquez e Edmar Souza das Neves.</w:t>
            </w:r>
          </w:p>
          <w:p w:rsidR="00C021A4" w:rsidRPr="001343F5" w:rsidRDefault="00C021A4" w:rsidP="00DE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 Educação penitenciária amapaense: Percepções de agentes penitenciários, Nat</w:t>
            </w:r>
            <w:r w:rsidR="00BC1961" w:rsidRPr="001343F5">
              <w:rPr>
                <w:rFonts w:ascii="Times New Roman" w:eastAsia="Times New Roman" w:hAnsi="Times New Roman" w:cs="Times New Roman"/>
                <w:lang w:eastAsia="pt-BR"/>
              </w:rPr>
              <w:t>h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aly</w:t>
            </w:r>
            <w:r w:rsidR="00BC1961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de Jesu</w:t>
            </w:r>
            <w:bookmarkStart w:id="0" w:name="_GoBack"/>
            <w:bookmarkEnd w:id="0"/>
            <w:r w:rsidR="00BC1961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s da Silva </w:t>
            </w:r>
            <w:r w:rsidR="00C53A01" w:rsidRPr="001343F5">
              <w:rPr>
                <w:rFonts w:ascii="Times New Roman" w:eastAsia="Times New Roman" w:hAnsi="Times New Roman" w:cs="Times New Roman"/>
                <w:lang w:eastAsia="pt-BR"/>
              </w:rPr>
              <w:t>Lam</w:t>
            </w: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eira e Almiro Alves de Abreu. </w:t>
            </w:r>
          </w:p>
          <w:p w:rsidR="00AF32AB" w:rsidRPr="001343F5" w:rsidRDefault="00C021A4" w:rsidP="00DE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*</w:t>
            </w:r>
            <w:proofErr w:type="gramStart"/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AF32AB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End"/>
            <w:r w:rsidR="0011330D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Outras oficinas. </w:t>
            </w:r>
          </w:p>
          <w:p w:rsidR="00A92F53" w:rsidRPr="001343F5" w:rsidRDefault="0086713C" w:rsidP="00DE3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16:00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</w:t>
            </w:r>
            <w:r w:rsidR="00A92F53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16:30 h  -</w:t>
            </w:r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proofErr w:type="spellStart"/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>Coffee</w:t>
            </w:r>
            <w:proofErr w:type="spellEnd"/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>Break</w:t>
            </w:r>
            <w:proofErr w:type="spellEnd"/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A92F53" w:rsidRPr="001343F5" w:rsidRDefault="0086713C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16:30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</w:t>
            </w:r>
            <w:r w:rsidR="00A92F53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17:30 h</w:t>
            </w:r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  </w:t>
            </w:r>
            <w:r w:rsidR="00A92F53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-</w:t>
            </w:r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Continuação das Oficinas.</w:t>
            </w:r>
          </w:p>
          <w:p w:rsidR="00A92F53" w:rsidRPr="001343F5" w:rsidRDefault="0086713C" w:rsidP="00A92F53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17:30</w:t>
            </w:r>
            <w:proofErr w:type="gramEnd"/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-</w:t>
            </w:r>
            <w:r w:rsidR="00A92F53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 xml:space="preserve"> 18:00 h</w:t>
            </w:r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  </w:t>
            </w:r>
            <w:r w:rsidR="00A92F53"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-</w:t>
            </w:r>
            <w:r w:rsidR="00A92F53" w:rsidRPr="001343F5">
              <w:rPr>
                <w:rFonts w:ascii="Times New Roman" w:eastAsia="Times New Roman" w:hAnsi="Times New Roman" w:cs="Times New Roman"/>
                <w:lang w:eastAsia="pt-BR"/>
              </w:rPr>
              <w:t xml:space="preserve"> Encerramento, com entrega de certificados.</w:t>
            </w:r>
          </w:p>
        </w:tc>
        <w:tc>
          <w:tcPr>
            <w:tcW w:w="270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A92F53" w:rsidRPr="001343F5" w:rsidRDefault="00A92F53" w:rsidP="00A92F5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 </w:t>
            </w:r>
          </w:p>
          <w:p w:rsidR="00A92F53" w:rsidRPr="001343F5" w:rsidRDefault="00A92F53" w:rsidP="00A92F53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C7AB6" w:rsidRPr="001343F5" w:rsidRDefault="005C7AB6" w:rsidP="00A92F53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92F53" w:rsidRPr="001343F5" w:rsidRDefault="00A92F53" w:rsidP="00A92F53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43F5">
              <w:rPr>
                <w:rFonts w:ascii="Times New Roman" w:eastAsia="Times New Roman" w:hAnsi="Times New Roman" w:cs="Times New Roman"/>
                <w:lang w:eastAsia="pt-BR"/>
              </w:rPr>
              <w:t>Salas da Escola Estadual Jesus de Nazaré</w:t>
            </w:r>
          </w:p>
        </w:tc>
      </w:tr>
    </w:tbl>
    <w:p w:rsidR="00814877" w:rsidRDefault="00814877" w:rsidP="00D7460D">
      <w:pPr>
        <w:spacing w:after="0" w:line="240" w:lineRule="auto"/>
        <w:rPr>
          <w:rFonts w:ascii="Arial" w:eastAsia="Times New Roman" w:hAnsi="Arial" w:cs="Arial"/>
          <w:b/>
          <w:bCs/>
          <w:color w:val="2E3944"/>
          <w:sz w:val="24"/>
          <w:szCs w:val="24"/>
          <w:bdr w:val="none" w:sz="0" w:space="0" w:color="auto" w:frame="1"/>
          <w:lang w:eastAsia="pt-BR"/>
        </w:rPr>
      </w:pPr>
    </w:p>
    <w:p w:rsidR="001343F5" w:rsidRDefault="001343F5" w:rsidP="001133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1343F5" w:rsidRDefault="001343F5" w:rsidP="001133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C168A4" w:rsidRPr="0011330D" w:rsidRDefault="00814877" w:rsidP="001133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t-BR"/>
        </w:rPr>
      </w:pPr>
      <w:r w:rsidRPr="0011330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A Comissão Organizadora</w:t>
      </w:r>
      <w:r w:rsidR="009121CB" w:rsidRPr="0011330D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.</w:t>
      </w:r>
      <w:r w:rsidR="00A92F53" w:rsidRPr="0011330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 </w:t>
      </w:r>
    </w:p>
    <w:p w:rsidR="001343F5" w:rsidRDefault="001343F5" w:rsidP="001133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CE2F94" w:rsidRPr="0011330D" w:rsidRDefault="00D7460D" w:rsidP="001133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11330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Apoio</w:t>
      </w:r>
      <w:r w:rsidRPr="0011330D">
        <w:rPr>
          <w:rFonts w:ascii="Times New Roman" w:eastAsia="Times New Roman" w:hAnsi="Times New Roman" w:cs="Times New Roman"/>
          <w:lang w:eastAsia="pt-BR"/>
        </w:rPr>
        <w:t xml:space="preserve">: UNIFAP/NAI, SEED/NEJA, EEJN, EESJ, </w:t>
      </w:r>
    </w:p>
    <w:p w:rsidR="00D7460D" w:rsidRPr="0011330D" w:rsidRDefault="00D7460D" w:rsidP="001133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11330D">
        <w:rPr>
          <w:rFonts w:ascii="Times New Roman" w:eastAsia="Times New Roman" w:hAnsi="Times New Roman" w:cs="Times New Roman"/>
          <w:lang w:eastAsia="pt-BR"/>
        </w:rPr>
        <w:t>OAB/AP e Assembleia de Deus “A Pioneira”.</w:t>
      </w:r>
    </w:p>
    <w:p w:rsidR="001343F5" w:rsidRDefault="001343F5" w:rsidP="0011330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1122A" w:rsidRPr="0011330D" w:rsidRDefault="0011122A" w:rsidP="001133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330D">
        <w:rPr>
          <w:rFonts w:ascii="Times New Roman" w:hAnsi="Times New Roman" w:cs="Times New Roman"/>
          <w:b/>
        </w:rPr>
        <w:t>Mais informações</w:t>
      </w:r>
      <w:r w:rsidRPr="0011330D">
        <w:rPr>
          <w:rFonts w:ascii="Times New Roman" w:hAnsi="Times New Roman" w:cs="Times New Roman"/>
        </w:rPr>
        <w:t xml:space="preserve">: </w:t>
      </w:r>
      <w:proofErr w:type="gramStart"/>
      <w:r w:rsidRPr="0011330D">
        <w:rPr>
          <w:rFonts w:ascii="Times New Roman" w:hAnsi="Times New Roman" w:cs="Times New Roman"/>
        </w:rPr>
        <w:t>www2.</w:t>
      </w:r>
      <w:proofErr w:type="gramEnd"/>
      <w:r w:rsidRPr="0011330D">
        <w:rPr>
          <w:rFonts w:ascii="Times New Roman" w:hAnsi="Times New Roman" w:cs="Times New Roman"/>
        </w:rPr>
        <w:t>unifap.br/sppep/</w:t>
      </w:r>
    </w:p>
    <w:sectPr w:rsidR="0011122A" w:rsidRPr="0011330D" w:rsidSect="00DE3C9B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95" w:rsidRDefault="00BA3495" w:rsidP="001B07E9">
      <w:pPr>
        <w:spacing w:after="0" w:line="240" w:lineRule="auto"/>
      </w:pPr>
      <w:r>
        <w:separator/>
      </w:r>
    </w:p>
  </w:endnote>
  <w:endnote w:type="continuationSeparator" w:id="0">
    <w:p w:rsidR="00BA3495" w:rsidRDefault="00BA3495" w:rsidP="001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715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1348" w:rsidRPr="00581348" w:rsidRDefault="0084465A">
        <w:pPr>
          <w:pStyle w:val="Rodap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1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1348" w:rsidRPr="00581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1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4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1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1348" w:rsidRDefault="005813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95" w:rsidRDefault="00BA3495" w:rsidP="001B07E9">
      <w:pPr>
        <w:spacing w:after="0" w:line="240" w:lineRule="auto"/>
      </w:pPr>
      <w:r>
        <w:separator/>
      </w:r>
    </w:p>
  </w:footnote>
  <w:footnote w:type="continuationSeparator" w:id="0">
    <w:p w:rsidR="00BA3495" w:rsidRDefault="00BA3495" w:rsidP="001B07E9">
      <w:pPr>
        <w:spacing w:after="0" w:line="240" w:lineRule="auto"/>
      </w:pPr>
      <w:r>
        <w:continuationSeparator/>
      </w:r>
    </w:p>
  </w:footnote>
  <w:footnote w:id="1">
    <w:p w:rsidR="00DE3C9B" w:rsidRPr="00DE3C9B" w:rsidRDefault="00DE3C9B" w:rsidP="00DE3C9B">
      <w:pPr>
        <w:pStyle w:val="Textodenotaderodap"/>
        <w:ind w:right="-142"/>
        <w:jc w:val="both"/>
        <w:rPr>
          <w:rFonts w:ascii="Times New Roman" w:hAnsi="Times New Roman" w:cs="Times New Roman"/>
        </w:rPr>
      </w:pPr>
      <w:r w:rsidRPr="00DE3C9B">
        <w:rPr>
          <w:rStyle w:val="Refdenotaderodap"/>
          <w:rFonts w:ascii="Times New Roman" w:hAnsi="Times New Roman" w:cs="Times New Roman"/>
        </w:rPr>
        <w:footnoteRef/>
      </w:r>
      <w:r w:rsidRPr="00DE3C9B">
        <w:rPr>
          <w:rFonts w:ascii="Times New Roman" w:hAnsi="Times New Roman" w:cs="Times New Roman"/>
        </w:rPr>
        <w:t xml:space="preserve"> Projeto de extensão, registra</w:t>
      </w:r>
      <w:r w:rsidR="009A1C5D">
        <w:rPr>
          <w:rFonts w:ascii="Times New Roman" w:hAnsi="Times New Roman" w:cs="Times New Roman"/>
        </w:rPr>
        <w:t xml:space="preserve">do </w:t>
      </w:r>
      <w:r w:rsidRPr="00DE3C9B">
        <w:rPr>
          <w:rFonts w:ascii="Times New Roman" w:hAnsi="Times New Roman" w:cs="Times New Roman"/>
        </w:rPr>
        <w:t xml:space="preserve">pelo Colegiado de Matemática da Universidade Federal do Amapá pela </w:t>
      </w:r>
      <w:r w:rsidR="009A1C5D">
        <w:rPr>
          <w:rFonts w:ascii="Times New Roman" w:hAnsi="Times New Roman" w:cs="Times New Roman"/>
        </w:rPr>
        <w:t xml:space="preserve">     </w:t>
      </w:r>
      <w:r w:rsidRPr="00DE3C9B">
        <w:rPr>
          <w:rFonts w:ascii="Times New Roman" w:hAnsi="Times New Roman" w:cs="Times New Roman"/>
        </w:rPr>
        <w:t>Prof</w:t>
      </w:r>
      <w:r w:rsidRPr="00DE3C9B">
        <w:rPr>
          <w:rFonts w:ascii="Times New Roman" w:hAnsi="Times New Roman" w:cs="Times New Roman"/>
          <w:u w:val="single"/>
          <w:vertAlign w:val="superscript"/>
        </w:rPr>
        <w:t>a</w:t>
      </w:r>
      <w:r w:rsidR="009A1C5D">
        <w:rPr>
          <w:rFonts w:ascii="Times New Roman" w:hAnsi="Times New Roman" w:cs="Times New Roman"/>
        </w:rPr>
        <w:t xml:space="preserve"> Dra. Eliane Leal Vasquez (UNIFAP/DCET/CCM).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E9" w:rsidRDefault="0084465A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63.3pt;margin-top:-28.65pt;width:67.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" filled="f" stroked="f">
          <v:textbox>
            <w:txbxContent>
              <w:p w:rsidR="0004728E" w:rsidRDefault="0004728E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28650" cy="838200"/>
                      <wp:effectExtent l="0" t="0" r="0" b="0"/>
                      <wp:docPr id="5" name="Imagem 5" descr="http://www2.unifap.br/sppep/files/2015/11/Logo-SPPEP-2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2.unifap.br/sppep/files/2015/11/Logo-SPPEP-201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B07E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-354330</wp:posOffset>
          </wp:positionV>
          <wp:extent cx="5019675" cy="819150"/>
          <wp:effectExtent l="0" t="0" r="9525" b="0"/>
          <wp:wrapTight wrapText="bothSides">
            <wp:wrapPolygon edited="0">
              <wp:start x="0" y="0"/>
              <wp:lineTo x="0" y="21098"/>
              <wp:lineTo x="21559" y="21098"/>
              <wp:lineTo x="21559" y="0"/>
              <wp:lineTo x="0" y="0"/>
            </wp:wrapPolygon>
          </wp:wrapTight>
          <wp:docPr id="1" name="Imagem 1" descr="MEM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86697"/>
    <w:rsid w:val="000070F6"/>
    <w:rsid w:val="0001587C"/>
    <w:rsid w:val="00030673"/>
    <w:rsid w:val="0004728E"/>
    <w:rsid w:val="000C5ADE"/>
    <w:rsid w:val="0011122A"/>
    <w:rsid w:val="0011330D"/>
    <w:rsid w:val="001343F5"/>
    <w:rsid w:val="00167A0C"/>
    <w:rsid w:val="001B07E9"/>
    <w:rsid w:val="001F58BF"/>
    <w:rsid w:val="003922BD"/>
    <w:rsid w:val="003D3989"/>
    <w:rsid w:val="003D6498"/>
    <w:rsid w:val="004331C3"/>
    <w:rsid w:val="00433D2C"/>
    <w:rsid w:val="004A3179"/>
    <w:rsid w:val="004B2D3A"/>
    <w:rsid w:val="004B5219"/>
    <w:rsid w:val="004D73D7"/>
    <w:rsid w:val="00536DEF"/>
    <w:rsid w:val="00547CF0"/>
    <w:rsid w:val="00581348"/>
    <w:rsid w:val="005C7AB6"/>
    <w:rsid w:val="0061408C"/>
    <w:rsid w:val="00663C93"/>
    <w:rsid w:val="00667030"/>
    <w:rsid w:val="00692C51"/>
    <w:rsid w:val="006939C1"/>
    <w:rsid w:val="00814877"/>
    <w:rsid w:val="0084465A"/>
    <w:rsid w:val="0086713C"/>
    <w:rsid w:val="008D11D8"/>
    <w:rsid w:val="008E128A"/>
    <w:rsid w:val="009121CB"/>
    <w:rsid w:val="009A1C5D"/>
    <w:rsid w:val="00A33186"/>
    <w:rsid w:val="00A9198C"/>
    <w:rsid w:val="00A92F53"/>
    <w:rsid w:val="00AF2DE8"/>
    <w:rsid w:val="00AF32AB"/>
    <w:rsid w:val="00B435DB"/>
    <w:rsid w:val="00BA02F7"/>
    <w:rsid w:val="00BA3495"/>
    <w:rsid w:val="00BA5CD0"/>
    <w:rsid w:val="00BC1961"/>
    <w:rsid w:val="00C021A4"/>
    <w:rsid w:val="00C06031"/>
    <w:rsid w:val="00C168A4"/>
    <w:rsid w:val="00C51E80"/>
    <w:rsid w:val="00C53A01"/>
    <w:rsid w:val="00C573C1"/>
    <w:rsid w:val="00C9074A"/>
    <w:rsid w:val="00CE2F94"/>
    <w:rsid w:val="00D2731B"/>
    <w:rsid w:val="00D27679"/>
    <w:rsid w:val="00D55FBB"/>
    <w:rsid w:val="00D6642C"/>
    <w:rsid w:val="00D7460D"/>
    <w:rsid w:val="00DE3C9B"/>
    <w:rsid w:val="00DE50DC"/>
    <w:rsid w:val="00DF5966"/>
    <w:rsid w:val="00E07C6F"/>
    <w:rsid w:val="00E142AE"/>
    <w:rsid w:val="00ED5DE5"/>
    <w:rsid w:val="00F8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5A"/>
  </w:style>
  <w:style w:type="paragraph" w:styleId="Ttulo1">
    <w:name w:val="heading 1"/>
    <w:basedOn w:val="Normal"/>
    <w:link w:val="Ttulo1Char"/>
    <w:uiPriority w:val="9"/>
    <w:qFormat/>
    <w:rsid w:val="00A92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2F5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9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92F53"/>
  </w:style>
  <w:style w:type="character" w:styleId="nfase">
    <w:name w:val="Emphasis"/>
    <w:basedOn w:val="Fontepargpadro"/>
    <w:uiPriority w:val="20"/>
    <w:qFormat/>
    <w:rsid w:val="00A92F53"/>
    <w:rPr>
      <w:i/>
      <w:iCs/>
    </w:rPr>
  </w:style>
  <w:style w:type="character" w:styleId="Forte">
    <w:name w:val="Strong"/>
    <w:basedOn w:val="Fontepargpadro"/>
    <w:uiPriority w:val="22"/>
    <w:qFormat/>
    <w:rsid w:val="00A92F53"/>
    <w:rPr>
      <w:b/>
      <w:bCs/>
    </w:rPr>
  </w:style>
  <w:style w:type="paragraph" w:styleId="PargrafodaLista">
    <w:name w:val="List Paragraph"/>
    <w:basedOn w:val="Normal"/>
    <w:uiPriority w:val="34"/>
    <w:qFormat/>
    <w:rsid w:val="00A92F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7E9"/>
  </w:style>
  <w:style w:type="paragraph" w:styleId="Rodap">
    <w:name w:val="footer"/>
    <w:basedOn w:val="Normal"/>
    <w:link w:val="RodapChar"/>
    <w:uiPriority w:val="99"/>
    <w:unhideWhenUsed/>
    <w:rsid w:val="001B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7E9"/>
  </w:style>
  <w:style w:type="paragraph" w:styleId="Textodebalo">
    <w:name w:val="Balloon Text"/>
    <w:basedOn w:val="Normal"/>
    <w:link w:val="TextodebaloChar"/>
    <w:uiPriority w:val="99"/>
    <w:semiHidden/>
    <w:unhideWhenUsed/>
    <w:rsid w:val="0004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2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3C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3C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3C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2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2F5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9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92F53"/>
  </w:style>
  <w:style w:type="character" w:styleId="nfase">
    <w:name w:val="Emphasis"/>
    <w:basedOn w:val="Fontepargpadro"/>
    <w:uiPriority w:val="20"/>
    <w:qFormat/>
    <w:rsid w:val="00A92F53"/>
    <w:rPr>
      <w:i/>
      <w:iCs/>
    </w:rPr>
  </w:style>
  <w:style w:type="character" w:styleId="Forte">
    <w:name w:val="Strong"/>
    <w:basedOn w:val="Fontepargpadro"/>
    <w:uiPriority w:val="22"/>
    <w:qFormat/>
    <w:rsid w:val="00A92F53"/>
    <w:rPr>
      <w:b/>
      <w:bCs/>
    </w:rPr>
  </w:style>
  <w:style w:type="paragraph" w:styleId="PargrafodaLista">
    <w:name w:val="List Paragraph"/>
    <w:basedOn w:val="Normal"/>
    <w:uiPriority w:val="34"/>
    <w:qFormat/>
    <w:rsid w:val="00A92F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7E9"/>
  </w:style>
  <w:style w:type="paragraph" w:styleId="Rodap">
    <w:name w:val="footer"/>
    <w:basedOn w:val="Normal"/>
    <w:link w:val="RodapChar"/>
    <w:uiPriority w:val="99"/>
    <w:unhideWhenUsed/>
    <w:rsid w:val="001B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7E9"/>
  </w:style>
  <w:style w:type="paragraph" w:styleId="Textodebalo">
    <w:name w:val="Balloon Text"/>
    <w:basedOn w:val="Normal"/>
    <w:link w:val="TextodebaloChar"/>
    <w:uiPriority w:val="99"/>
    <w:semiHidden/>
    <w:unhideWhenUsed/>
    <w:rsid w:val="0004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2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3C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3C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3C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evasquez\Desktop\Programa&#231;&#227;o%20Oficial%20do%20II%20SPPEP_AP%202015%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9F0E27-3895-43C2-9EF2-5205C41F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Programação Oficial do II SPPEP_AP 2015 </Template>
  <TotalTime>1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elianevasquez</dc:creator>
  <cp:lastModifiedBy>eliane.vasquez</cp:lastModifiedBy>
  <cp:revision>2</cp:revision>
  <cp:lastPrinted>2015-11-29T23:54:00Z</cp:lastPrinted>
  <dcterms:created xsi:type="dcterms:W3CDTF">2015-12-04T14:03:00Z</dcterms:created>
  <dcterms:modified xsi:type="dcterms:W3CDTF">2015-12-04T14:03:00Z</dcterms:modified>
</cp:coreProperties>
</file>