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AB" w:rsidRDefault="00D134C3">
      <w:pPr>
        <w:pStyle w:val="Ttulo"/>
        <w:rPr>
          <w:b w:val="0"/>
          <w:bCs/>
        </w:rPr>
      </w:pPr>
      <w:r>
        <w:rPr>
          <w:noProof/>
          <w:lang w:eastAsia="pt-BR"/>
        </w:rPr>
        <w:drawing>
          <wp:anchor distT="0" distB="0" distL="133985" distR="114935" simplePos="0" relativeHeight="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-258445</wp:posOffset>
            </wp:positionV>
            <wp:extent cx="580390" cy="840740"/>
            <wp:effectExtent l="0" t="0" r="0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/>
        </w:rPr>
        <w:t>UNIVERSIDADE FEDERAL DO AMAPÁ</w:t>
      </w:r>
    </w:p>
    <w:p w:rsidR="00F07CAB" w:rsidRDefault="00D134C3">
      <w:pPr>
        <w:pStyle w:val="Cabealho"/>
        <w:jc w:val="center"/>
        <w:rPr>
          <w:rFonts w:cs="Arial"/>
          <w:sz w:val="20"/>
        </w:rPr>
      </w:pPr>
      <w:r>
        <w:rPr>
          <w:rFonts w:cs="Arial"/>
          <w:sz w:val="20"/>
        </w:rPr>
        <w:t>PRÓ-REITORIA DE ENSINO DE GRADUAÇÃO</w:t>
      </w:r>
    </w:p>
    <w:p w:rsidR="00F07CAB" w:rsidRDefault="00D134C3">
      <w:pPr>
        <w:pStyle w:val="Ttulo"/>
        <w:rPr>
          <w:spacing w:val="80"/>
          <w:sz w:val="40"/>
          <w:u w:val="single"/>
        </w:rPr>
      </w:pPr>
      <w:r>
        <w:rPr>
          <w:spacing w:val="80"/>
          <w:sz w:val="40"/>
          <w:u w:val="single"/>
        </w:rPr>
        <w:t>PLANO DE ENSINO</w:t>
      </w:r>
    </w:p>
    <w:p w:rsidR="00F07CAB" w:rsidRDefault="00F07CAB">
      <w:pPr>
        <w:pStyle w:val="Ttulo"/>
        <w:rPr>
          <w:sz w:val="28"/>
        </w:rPr>
      </w:pPr>
    </w:p>
    <w:tbl>
      <w:tblPr>
        <w:tblW w:w="9508" w:type="dxa"/>
        <w:tblInd w:w="-361" w:type="dxa"/>
        <w:tblBorders>
          <w:top w:val="single" w:sz="8" w:space="0" w:color="000001"/>
          <w:left w:val="single" w:sz="4" w:space="0" w:color="000001"/>
          <w:bottom w:val="double" w:sz="2" w:space="0" w:color="000001"/>
          <w:right w:val="single" w:sz="4" w:space="0" w:color="000001"/>
          <w:insideH w:val="double" w:sz="2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6828"/>
        <w:gridCol w:w="141"/>
      </w:tblGrid>
      <w:tr w:rsidR="00F07CAB">
        <w:tc>
          <w:tcPr>
            <w:tcW w:w="9507" w:type="dxa"/>
            <w:gridSpan w:val="3"/>
            <w:tcBorders>
              <w:top w:val="single" w:sz="8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pStyle w:val="Ttulo1"/>
              <w:snapToGrid w:val="0"/>
            </w:pPr>
            <w:r>
              <w:t>I – IDENTIFICAÇÃO</w:t>
            </w:r>
          </w:p>
        </w:tc>
      </w:tr>
      <w:tr w:rsidR="00F07CAB">
        <w:tc>
          <w:tcPr>
            <w:tcW w:w="2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pStyle w:val="Ttulo2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  <w:tc>
          <w:tcPr>
            <w:tcW w:w="695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Licenciatura em Teatro</w:t>
            </w:r>
          </w:p>
        </w:tc>
      </w:tr>
      <w:tr w:rsidR="00F07CAB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Disciplina: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4E01EB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Pesquisa em Artes Cênicas</w:t>
            </w:r>
          </w:p>
        </w:tc>
      </w:tr>
      <w:tr w:rsidR="00F07CAB">
        <w:tc>
          <w:tcPr>
            <w:tcW w:w="9497" w:type="dxa"/>
            <w:gridSpan w:val="2"/>
            <w:tcBorders>
              <w:top w:val="single" w:sz="4" w:space="0" w:color="000001"/>
              <w:bottom w:val="single" w:sz="8" w:space="0" w:color="000001"/>
            </w:tcBorders>
            <w:shd w:val="clear" w:color="auto" w:fill="auto"/>
          </w:tcPr>
          <w:p w:rsidR="00F07CAB" w:rsidRDefault="00F07CAB">
            <w:p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10" w:type="dxa"/>
            <w:shd w:val="clear" w:color="auto" w:fill="auto"/>
          </w:tcPr>
          <w:p w:rsidR="00F07CAB" w:rsidRDefault="00F07CAB"/>
        </w:tc>
      </w:tr>
      <w:tr w:rsidR="00F07CAB">
        <w:tc>
          <w:tcPr>
            <w:tcW w:w="25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Ano Letivo:</w:t>
            </w:r>
          </w:p>
        </w:tc>
        <w:tc>
          <w:tcPr>
            <w:tcW w:w="69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564866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2018</w:t>
            </w:r>
          </w:p>
        </w:tc>
      </w:tr>
      <w:tr w:rsidR="00F07CAB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Semestre: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5D377A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2</w:t>
            </w:r>
          </w:p>
        </w:tc>
      </w:tr>
      <w:tr w:rsidR="00F07CAB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Turno: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Manhã</w:t>
            </w:r>
          </w:p>
        </w:tc>
      </w:tr>
      <w:tr w:rsidR="00F07CAB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Turma: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564866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2016</w:t>
            </w:r>
          </w:p>
        </w:tc>
      </w:tr>
      <w:tr w:rsidR="00F07CAB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Carga Horária: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 h</w:t>
            </w:r>
          </w:p>
        </w:tc>
      </w:tr>
      <w:tr w:rsidR="00F07CAB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snapToGrid w:val="0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Nome </w:t>
            </w:r>
            <w:r w:rsidR="004E01EB">
              <w:rPr>
                <w:rFonts w:ascii="Arial" w:hAnsi="Arial" w:cs="Arial"/>
                <w:b/>
                <w:sz w:val="28"/>
              </w:rPr>
              <w:t>da</w:t>
            </w:r>
            <w:r>
              <w:rPr>
                <w:rFonts w:ascii="Arial" w:hAnsi="Arial" w:cs="Arial"/>
                <w:b/>
                <w:sz w:val="28"/>
              </w:rPr>
              <w:t xml:space="preserve"> Professor</w:t>
            </w:r>
            <w:r w:rsidR="004E01EB">
              <w:rPr>
                <w:rFonts w:ascii="Arial" w:hAnsi="Arial" w:cs="Arial"/>
                <w:b/>
                <w:sz w:val="28"/>
              </w:rPr>
              <w:t>a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6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564866">
            <w:pPr>
              <w:snapToGrid w:val="0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Prof</w:t>
            </w:r>
            <w:r w:rsidR="00774693">
              <w:rPr>
                <w:rFonts w:ascii="Arial" w:hAnsi="Arial" w:cs="Arial"/>
                <w:sz w:val="28"/>
              </w:rPr>
              <w:t>ª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8"/>
              </w:rPr>
              <w:t>Me.Adélia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Aparecida da Silva Carvalho</w:t>
            </w:r>
          </w:p>
        </w:tc>
      </w:tr>
    </w:tbl>
    <w:p w:rsidR="00F07CAB" w:rsidRDefault="00F07CAB"/>
    <w:tbl>
      <w:tblPr>
        <w:tblW w:w="9528" w:type="dxa"/>
        <w:tblInd w:w="-371" w:type="dxa"/>
        <w:tblBorders>
          <w:top w:val="single" w:sz="8" w:space="0" w:color="000001"/>
          <w:left w:val="single" w:sz="8" w:space="0" w:color="000001"/>
          <w:bottom w:val="double" w:sz="2" w:space="0" w:color="000001"/>
          <w:right w:val="single" w:sz="8" w:space="0" w:color="000001"/>
          <w:insideH w:val="double" w:sz="2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F07CAB">
        <w:trPr>
          <w:trHeight w:val="183"/>
        </w:trPr>
        <w:tc>
          <w:tcPr>
            <w:tcW w:w="9528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Default="00D134C3">
            <w:pPr>
              <w:pStyle w:val="Ttulo1"/>
              <w:snapToGrid w:val="0"/>
            </w:pPr>
            <w:r>
              <w:t xml:space="preserve">II – EMENTA </w:t>
            </w:r>
          </w:p>
        </w:tc>
      </w:tr>
      <w:tr w:rsidR="00F07CAB">
        <w:trPr>
          <w:trHeight w:val="851"/>
        </w:trPr>
        <w:tc>
          <w:tcPr>
            <w:tcW w:w="9528" w:type="dxa"/>
            <w:tcBorders>
              <w:top w:val="double" w:sz="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5F3AF3" w:rsidRDefault="005F3AF3" w:rsidP="005F3A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F07CAB" w:rsidRPr="008A106A" w:rsidRDefault="005F3AF3" w:rsidP="005F3A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A106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Discussão de temas específicos de pesquisa e criação em artes cênicas visando a realização de projeto individual monográfico a ser desenvolvido sob orientação de um docente. Estudo da prática investigativa em Artes Cênicas a partir da elaboração de Projetos de Pesquisa. Execução da pesquisa. Elaboração do Relatório da Pesquisa: o ensaio monográfico. Divulgação dos resultados da Pesquisa: produção de artigos científicos. Estilo de redação dos trabalhos acadêmicos: normas para uma </w:t>
            </w:r>
            <w:proofErr w:type="gramStart"/>
            <w:r w:rsidRPr="008A106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escrita  técnica</w:t>
            </w:r>
            <w:proofErr w:type="gramEnd"/>
            <w:r w:rsidRPr="008A106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de qualidade. Diretrizes para elaboração de trabalhos científicos.</w:t>
            </w:r>
          </w:p>
          <w:p w:rsidR="005F3AF3" w:rsidRPr="005F3AF3" w:rsidRDefault="005F3AF3" w:rsidP="005F3A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:rsidR="00F07CAB" w:rsidRDefault="00F07CAB"/>
    <w:tbl>
      <w:tblPr>
        <w:tblW w:w="9528" w:type="dxa"/>
        <w:tblInd w:w="-371" w:type="dxa"/>
        <w:tblBorders>
          <w:top w:val="single" w:sz="8" w:space="0" w:color="000001"/>
          <w:left w:val="single" w:sz="8" w:space="0" w:color="000001"/>
          <w:bottom w:val="double" w:sz="2" w:space="0" w:color="000001"/>
          <w:right w:val="single" w:sz="8" w:space="0" w:color="000001"/>
          <w:insideH w:val="double" w:sz="2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F07CAB">
        <w:trPr>
          <w:trHeight w:val="174"/>
        </w:trPr>
        <w:tc>
          <w:tcPr>
            <w:tcW w:w="9528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Default="00D134C3">
            <w:pPr>
              <w:pStyle w:val="Ttulo1"/>
              <w:snapToGrid w:val="0"/>
            </w:pPr>
            <w:r>
              <w:t xml:space="preserve">III – </w:t>
            </w:r>
            <w:proofErr w:type="gramStart"/>
            <w:r>
              <w:t>OBJETIVOS  DA</w:t>
            </w:r>
            <w:proofErr w:type="gramEnd"/>
            <w:r>
              <w:t xml:space="preserve"> DISCIPLINA</w:t>
            </w:r>
          </w:p>
        </w:tc>
      </w:tr>
      <w:tr w:rsidR="00F07CAB">
        <w:trPr>
          <w:trHeight w:val="851"/>
        </w:trPr>
        <w:tc>
          <w:tcPr>
            <w:tcW w:w="9528" w:type="dxa"/>
            <w:tcBorders>
              <w:top w:val="double" w:sz="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8A106A" w:rsidRDefault="008A106A" w:rsidP="008A106A">
            <w:pPr>
              <w:pStyle w:val="PargrafodaLista"/>
              <w:snapToGrid w:val="0"/>
              <w:jc w:val="both"/>
              <w:rPr>
                <w:rFonts w:ascii="Arial" w:hAnsi="Arial" w:cs="Arial"/>
              </w:rPr>
            </w:pPr>
          </w:p>
          <w:p w:rsidR="00ED3CA5" w:rsidRPr="008A106A" w:rsidRDefault="008A106A" w:rsidP="007C10FC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06A">
              <w:rPr>
                <w:rFonts w:ascii="Arial" w:hAnsi="Arial" w:cs="Arial"/>
                <w:sz w:val="24"/>
                <w:szCs w:val="24"/>
              </w:rPr>
              <w:t>Discutir a noção de pesquisa na área de artes cênicas;</w:t>
            </w:r>
          </w:p>
          <w:p w:rsidR="008A106A" w:rsidRPr="008A106A" w:rsidRDefault="008A106A" w:rsidP="008A106A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06A">
              <w:rPr>
                <w:rFonts w:ascii="Arial" w:hAnsi="Arial" w:cs="Arial"/>
                <w:sz w:val="24"/>
                <w:szCs w:val="24"/>
              </w:rPr>
              <w:t>Analisar as principais tendências da pesquisa na contemporaneidade;</w:t>
            </w:r>
          </w:p>
          <w:p w:rsidR="008A106A" w:rsidRPr="008A106A" w:rsidRDefault="008A106A" w:rsidP="008A106A">
            <w:pPr>
              <w:pStyle w:val="PargrafodaLista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06A">
              <w:rPr>
                <w:rFonts w:ascii="Arial" w:hAnsi="Arial" w:cs="Arial"/>
                <w:sz w:val="24"/>
                <w:szCs w:val="24"/>
              </w:rPr>
              <w:t xml:space="preserve">Realizar seminários e discussões sobre os pré-projetos de pesquisa dos alunos relacionados ao trabalho de conclusão de curso. </w:t>
            </w:r>
          </w:p>
          <w:p w:rsidR="00AF4783" w:rsidRPr="00AF4783" w:rsidRDefault="00AF4783" w:rsidP="00AF478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07CAB" w:rsidRDefault="00F07CAB">
      <w:pPr>
        <w:pStyle w:val="Rodap"/>
        <w:rPr>
          <w:rFonts w:ascii="Arial" w:hAnsi="Arial" w:cs="Arial"/>
          <w:sz w:val="24"/>
          <w:szCs w:val="24"/>
        </w:rPr>
      </w:pPr>
    </w:p>
    <w:tbl>
      <w:tblPr>
        <w:tblW w:w="9528" w:type="dxa"/>
        <w:tblInd w:w="-371" w:type="dxa"/>
        <w:tblBorders>
          <w:top w:val="single" w:sz="8" w:space="0" w:color="000001"/>
          <w:left w:val="single" w:sz="8" w:space="0" w:color="000001"/>
          <w:bottom w:val="double" w:sz="2" w:space="0" w:color="000001"/>
          <w:right w:val="single" w:sz="8" w:space="0" w:color="000001"/>
          <w:insideH w:val="double" w:sz="2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  <w:gridCol w:w="136"/>
      </w:tblGrid>
      <w:tr w:rsidR="00F07CAB">
        <w:trPr>
          <w:trHeight w:val="174"/>
        </w:trPr>
        <w:tc>
          <w:tcPr>
            <w:tcW w:w="9527" w:type="dxa"/>
            <w:gridSpan w:val="2"/>
            <w:tcBorders>
              <w:top w:val="single" w:sz="8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Default="00D134C3">
            <w:pPr>
              <w:pStyle w:val="Ttulo1"/>
              <w:snapToGrid w:val="0"/>
            </w:pPr>
            <w:r>
              <w:t>IV – METODOLOGIA DE ENSINO</w:t>
            </w:r>
          </w:p>
        </w:tc>
      </w:tr>
      <w:tr w:rsidR="00F07CAB">
        <w:trPr>
          <w:trHeight w:val="420"/>
        </w:trPr>
        <w:tc>
          <w:tcPr>
            <w:tcW w:w="9527" w:type="dxa"/>
            <w:gridSpan w:val="2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Default="00F07CAB">
            <w:pPr>
              <w:snapToGrid w:val="0"/>
              <w:jc w:val="both"/>
            </w:pPr>
          </w:p>
          <w:p w:rsidR="00AF4783" w:rsidRPr="001054F0" w:rsidRDefault="00EA2DBC" w:rsidP="001054F0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F0">
              <w:rPr>
                <w:rFonts w:ascii="Arial" w:hAnsi="Arial" w:cs="Arial"/>
                <w:sz w:val="24"/>
                <w:szCs w:val="24"/>
              </w:rPr>
              <w:t>Aulas expositivas;</w:t>
            </w:r>
          </w:p>
          <w:p w:rsidR="00ED3CA5" w:rsidRPr="001054F0" w:rsidRDefault="00AF4783" w:rsidP="001054F0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F0">
              <w:rPr>
                <w:rFonts w:ascii="Arial" w:hAnsi="Arial" w:cs="Arial"/>
                <w:sz w:val="24"/>
                <w:szCs w:val="24"/>
              </w:rPr>
              <w:t>Leitura de textos;</w:t>
            </w:r>
          </w:p>
          <w:p w:rsidR="00AF4783" w:rsidRPr="001054F0" w:rsidRDefault="00EA2DBC" w:rsidP="001054F0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F0">
              <w:rPr>
                <w:rFonts w:ascii="Arial" w:hAnsi="Arial" w:cs="Arial"/>
                <w:sz w:val="24"/>
                <w:szCs w:val="24"/>
              </w:rPr>
              <w:t>Roda de discussão;</w:t>
            </w:r>
          </w:p>
          <w:p w:rsidR="00AF4783" w:rsidRPr="001054F0" w:rsidRDefault="00AF4783">
            <w:pPr>
              <w:pStyle w:val="SemEspaamen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F0">
              <w:rPr>
                <w:rFonts w:ascii="Arial" w:hAnsi="Arial" w:cs="Arial"/>
                <w:sz w:val="24"/>
                <w:szCs w:val="24"/>
              </w:rPr>
              <w:t xml:space="preserve">Seminários. </w:t>
            </w:r>
          </w:p>
          <w:p w:rsidR="00AF4783" w:rsidRDefault="00AF4783" w:rsidP="00AF4783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CAB">
        <w:tc>
          <w:tcPr>
            <w:tcW w:w="9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D134C3">
            <w:pPr>
              <w:pStyle w:val="Ttulo1"/>
              <w:snapToGrid w:val="0"/>
            </w:pPr>
            <w:r>
              <w:lastRenderedPageBreak/>
              <w:t>V – CONTEÚDO PROGRAMÁTICO</w:t>
            </w:r>
          </w:p>
          <w:p w:rsidR="00EA2DBC" w:rsidRPr="00EA2DBC" w:rsidRDefault="00EA2DBC" w:rsidP="00EA2DBC"/>
          <w:p w:rsidR="001054F0" w:rsidRPr="001054F0" w:rsidRDefault="001054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Pesquisa: conceito e planejamento;</w:t>
            </w:r>
          </w:p>
          <w:p w:rsidR="001054F0" w:rsidRPr="001054F0" w:rsidRDefault="001054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Métodos e técnicas de pesquisa em ciências humanas e nas artes;</w:t>
            </w:r>
          </w:p>
          <w:p w:rsidR="001054F0" w:rsidRPr="001054F0" w:rsidRDefault="001054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 prática da pesquisa;</w:t>
            </w:r>
          </w:p>
          <w:p w:rsidR="001054F0" w:rsidRPr="001054F0" w:rsidRDefault="001054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Problemas teórico-metodológicos no desenvolvimento da pesquisa;</w:t>
            </w:r>
          </w:p>
          <w:p w:rsidR="001054F0" w:rsidRPr="001054F0" w:rsidRDefault="001054F0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Pré-projeto do Trabalho de Conclusão de Curso.</w:t>
            </w:r>
          </w:p>
          <w:p w:rsidR="00EA2DBC" w:rsidRDefault="00EA2DBC" w:rsidP="001054F0">
            <w:pPr>
              <w:rPr>
                <w:rFonts w:ascii="Arial" w:hAnsi="Arial" w:cs="Arial"/>
              </w:rPr>
            </w:pPr>
          </w:p>
        </w:tc>
      </w:tr>
      <w:tr w:rsidR="00F07CAB">
        <w:tc>
          <w:tcPr>
            <w:tcW w:w="9497" w:type="dxa"/>
            <w:tcBorders>
              <w:top w:val="single" w:sz="4" w:space="0" w:color="000001"/>
            </w:tcBorders>
            <w:shd w:val="clear" w:color="auto" w:fill="auto"/>
          </w:tcPr>
          <w:p w:rsidR="00F07CAB" w:rsidRDefault="00F07CAB">
            <w:pPr>
              <w:snapToGrid w:val="0"/>
              <w:ind w:left="340"/>
              <w:jc w:val="both"/>
              <w:rPr>
                <w:sz w:val="2"/>
              </w:rPr>
            </w:pPr>
          </w:p>
          <w:p w:rsidR="00F07CAB" w:rsidRDefault="00F07CAB">
            <w:pPr>
              <w:ind w:left="340"/>
              <w:jc w:val="both"/>
              <w:rPr>
                <w:sz w:val="28"/>
              </w:rPr>
            </w:pPr>
          </w:p>
        </w:tc>
        <w:tc>
          <w:tcPr>
            <w:tcW w:w="30" w:type="dxa"/>
            <w:shd w:val="clear" w:color="auto" w:fill="auto"/>
          </w:tcPr>
          <w:p w:rsidR="00F07CAB" w:rsidRDefault="00F07CAB"/>
        </w:tc>
      </w:tr>
      <w:tr w:rsidR="00F07CAB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Default="00D134C3">
            <w:pPr>
              <w:pStyle w:val="Ttulo1"/>
              <w:snapToGrid w:val="0"/>
            </w:pPr>
            <w:r>
              <w:t xml:space="preserve">VI </w:t>
            </w:r>
            <w:r w:rsidR="002F1E3E">
              <w:t>–</w:t>
            </w:r>
            <w:r>
              <w:t xml:space="preserve"> AVALIAÇÃO</w:t>
            </w:r>
          </w:p>
        </w:tc>
      </w:tr>
      <w:tr w:rsidR="00F07CAB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Pr="001054F0" w:rsidRDefault="00D134C3">
            <w:pPr>
              <w:pStyle w:val="SemEspaamen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F0">
              <w:rPr>
                <w:rFonts w:ascii="Arial" w:hAnsi="Arial" w:cs="Arial"/>
                <w:sz w:val="24"/>
                <w:szCs w:val="24"/>
              </w:rPr>
              <w:t>A avaliação será realizada por meio de:</w:t>
            </w:r>
          </w:p>
          <w:p w:rsidR="00EA2DBC" w:rsidRPr="001054F0" w:rsidRDefault="00EA2DBC">
            <w:pPr>
              <w:pStyle w:val="SemEspaamen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DBC" w:rsidRPr="001054F0" w:rsidRDefault="00EA2DBC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F0">
              <w:rPr>
                <w:rFonts w:ascii="Arial" w:hAnsi="Arial" w:cs="Arial"/>
                <w:sz w:val="24"/>
                <w:szCs w:val="24"/>
              </w:rPr>
              <w:t xml:space="preserve">Frequência, pontualidade, assiduidade e participação nas atividades. </w:t>
            </w:r>
          </w:p>
          <w:p w:rsidR="00AF4783" w:rsidRPr="001054F0" w:rsidRDefault="00AF4783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F0">
              <w:rPr>
                <w:rFonts w:ascii="Arial" w:hAnsi="Arial" w:cs="Arial"/>
                <w:sz w:val="24"/>
                <w:szCs w:val="24"/>
              </w:rPr>
              <w:t xml:space="preserve">Elaboração de pré-projeto de pesquisa visando o TCC – Trabalho de Conclusão de Curso. </w:t>
            </w:r>
          </w:p>
          <w:p w:rsidR="00AF4783" w:rsidRPr="001054F0" w:rsidRDefault="00AF4783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F0">
              <w:rPr>
                <w:rFonts w:ascii="Arial" w:hAnsi="Arial" w:cs="Arial"/>
                <w:sz w:val="24"/>
                <w:szCs w:val="24"/>
              </w:rPr>
              <w:t xml:space="preserve">Apresentação de seminário. </w:t>
            </w:r>
          </w:p>
          <w:p w:rsidR="00AF4783" w:rsidRPr="001054F0" w:rsidRDefault="00AF4783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4F0">
              <w:rPr>
                <w:rFonts w:ascii="Arial" w:hAnsi="Arial" w:cs="Arial"/>
                <w:sz w:val="24"/>
                <w:szCs w:val="24"/>
              </w:rPr>
              <w:t xml:space="preserve">Participação nas discussões e contribuições com os demais projetos. </w:t>
            </w:r>
          </w:p>
          <w:p w:rsidR="00EA2DBC" w:rsidRDefault="00EA2DBC" w:rsidP="00AF4783">
            <w:pPr>
              <w:pStyle w:val="SemEspaamento"/>
              <w:jc w:val="both"/>
              <w:rPr>
                <w:rFonts w:ascii="Arial" w:hAnsi="Arial" w:cs="Arial"/>
                <w:szCs w:val="20"/>
              </w:rPr>
            </w:pPr>
          </w:p>
          <w:p w:rsidR="00F07CAB" w:rsidRDefault="00F07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CAB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Default="00D134C3">
            <w:pPr>
              <w:pStyle w:val="Ttulo1"/>
              <w:snapToGrid w:val="0"/>
            </w:pPr>
            <w:r>
              <w:t>VII – BIBLIOGRAFIA BÁSICA</w:t>
            </w:r>
          </w:p>
        </w:tc>
      </w:tr>
      <w:tr w:rsidR="00F07CAB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1054F0" w:rsidRDefault="001054F0" w:rsidP="00AF4783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AF4783" w:rsidRPr="001054F0" w:rsidRDefault="00AF4783" w:rsidP="00AF4783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PALHANO, Romualdo Rodrigues. </w:t>
            </w:r>
            <w:r w:rsidRPr="001054F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Artes Cênicas no Amapá </w:t>
            </w: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– Teoria, Textos e Palcos. João</w:t>
            </w:r>
          </w:p>
          <w:p w:rsidR="00AF4783" w:rsidRPr="001054F0" w:rsidRDefault="00AF4783" w:rsidP="00AF4783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Pessoa: Sal da Terra, 2011.</w:t>
            </w:r>
          </w:p>
          <w:p w:rsidR="00ED3CA5" w:rsidRPr="001054F0" w:rsidRDefault="00AF4783" w:rsidP="001054F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___________________________. T</w:t>
            </w:r>
            <w:r w:rsidRPr="001054F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eatro de Bonecos: uma alternativa para o ensino</w:t>
            </w:r>
            <w:r w:rsidR="001054F0" w:rsidRPr="001054F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054F0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fundamental na Amazônia</w:t>
            </w:r>
            <w:r w:rsidRPr="001054F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Macapá: UNIFAP/FUNDAP, 2001.</w:t>
            </w:r>
          </w:p>
          <w:p w:rsidR="00ED3CA5" w:rsidRDefault="00ED3CA5" w:rsidP="00AF4783">
            <w:pPr>
              <w:pStyle w:val="SemEspaamen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F07CAB">
        <w:tc>
          <w:tcPr>
            <w:tcW w:w="9527" w:type="dxa"/>
            <w:gridSpan w:val="2"/>
            <w:tcBorders>
              <w:top w:val="double" w:sz="2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07CAB" w:rsidRDefault="00D134C3">
            <w:pPr>
              <w:pStyle w:val="Ttulo"/>
              <w:snapToGrid w:val="0"/>
              <w:ind w:left="397" w:hanging="397"/>
              <w:rPr>
                <w:sz w:val="28"/>
              </w:rPr>
            </w:pPr>
            <w:r>
              <w:rPr>
                <w:sz w:val="28"/>
              </w:rPr>
              <w:t>VI.I – BIBLIOGRAFIA COMPLEMENTAR</w:t>
            </w:r>
          </w:p>
        </w:tc>
      </w:tr>
      <w:tr w:rsidR="00F07CAB">
        <w:tc>
          <w:tcPr>
            <w:tcW w:w="9527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1054F0" w:rsidRDefault="001054F0" w:rsidP="00AF4783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AB2D8D" w:rsidRPr="00A240B4" w:rsidRDefault="00AB2D8D" w:rsidP="00AB2D8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CARREIRA, André; CABRAL, </w:t>
            </w:r>
            <w:proofErr w:type="spellStart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Biange</w:t>
            </w:r>
            <w:proofErr w:type="spellEnd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; RAMOS, Luiz Fernando; FARIAS, Sérgio Coelho (</w:t>
            </w:r>
            <w:proofErr w:type="spellStart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orgs</w:t>
            </w:r>
            <w:proofErr w:type="spellEnd"/>
            <w:proofErr w:type="gramStart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.)</w:t>
            </w:r>
            <w:r w:rsidRPr="00A240B4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Metodologias</w:t>
            </w:r>
            <w:proofErr w:type="gramEnd"/>
            <w:r w:rsidRPr="00A240B4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de pesquisa em Artes Cênicas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Rio de Janeiro: 7 Letras, 2006.</w:t>
            </w:r>
          </w:p>
          <w:p w:rsidR="00AB2D8D" w:rsidRDefault="00AB2D8D" w:rsidP="00AB2D8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FORTIN, </w:t>
            </w:r>
            <w:proofErr w:type="spellStart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Sylvie</w:t>
            </w:r>
            <w:proofErr w:type="spellEnd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Contribuições possíveis da etnografia e da auto etnografia para a pesquisa na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prática artística. In: </w:t>
            </w:r>
            <w:r w:rsidRPr="00A240B4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Revista Cena n. </w:t>
            </w:r>
            <w:proofErr w:type="gramStart"/>
            <w:r w:rsidRPr="00A240B4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7 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  <w:proofErr w:type="gramEnd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Periódico do Programa de Pós Graduação em Artes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Cênicas – Instituto de Artes – Universidade Federal do Rio Grande do Sul.</w:t>
            </w:r>
          </w:p>
          <w:p w:rsidR="00AB2D8D" w:rsidRDefault="00AB2D8D" w:rsidP="00AB2D8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FORTIN,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Sylvie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; GOSSELIN, Pierre. Considerações metodológicas para a pesquisa em arte no meio acadêmico. </w:t>
            </w:r>
            <w:proofErr w:type="spellStart"/>
            <w:r w:rsidRPr="00E54B65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t>Art</w:t>
            </w:r>
            <w:proofErr w:type="spellEnd"/>
            <w:r w:rsidRPr="00E54B65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4B65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t>Research</w:t>
            </w:r>
            <w:proofErr w:type="spellEnd"/>
            <w:r w:rsidRPr="00E54B65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4B65">
              <w:rPr>
                <w:rFonts w:ascii="TimesNewRomanPSMT" w:eastAsiaTheme="minorHAnsi" w:hAnsi="TimesNewRomanPSMT" w:cs="TimesNewRomanPSMT"/>
                <w:b/>
                <w:sz w:val="24"/>
                <w:szCs w:val="24"/>
                <w:lang w:eastAsia="en-US"/>
              </w:rPr>
              <w:t>Journal</w:t>
            </w:r>
            <w:proofErr w:type="spellEnd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Vol1. 2014, p.1-17.</w:t>
            </w:r>
          </w:p>
          <w:p w:rsidR="00AB2D8D" w:rsidRPr="00A240B4" w:rsidRDefault="00AB2D8D" w:rsidP="00AB2D8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GRAÇAS, Elizabeth Mendes das. Pesquisa qualitativa e perspectiva fenomenológica: Fundamentos que norteiam sua trajetória. REME, 4:jan/dez, 2000, pp:28-33</w:t>
            </w:r>
          </w:p>
          <w:p w:rsidR="00AB2D8D" w:rsidRPr="00A240B4" w:rsidRDefault="00AB2D8D" w:rsidP="00AB2D8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LUNA, S. V. de. </w:t>
            </w:r>
            <w:r w:rsidRPr="00A240B4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Planejamento de pesquisa: 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uma introdução. São Paulo: </w:t>
            </w:r>
            <w:proofErr w:type="spellStart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Educ</w:t>
            </w:r>
            <w:proofErr w:type="spellEnd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1997.</w:t>
            </w:r>
          </w:p>
          <w:p w:rsidR="00AB2D8D" w:rsidRPr="00A240B4" w:rsidRDefault="00AB2D8D" w:rsidP="00AB2D8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MINAYO, Maria Cecília de Souza; SANCHES, </w:t>
            </w:r>
            <w:proofErr w:type="spellStart"/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Odé</w:t>
            </w:r>
            <w:r w:rsidR="0065327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cio</w:t>
            </w:r>
            <w:proofErr w:type="spellEnd"/>
            <w:r w:rsidR="0065327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“Quantitativo-</w:t>
            </w:r>
            <w:bookmarkStart w:id="0" w:name="_GoBack"/>
            <w:bookmarkEnd w:id="0"/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qualitativo:</w:t>
            </w:r>
            <w:r w:rsidR="00653278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oposição ou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complementariedade?”. </w:t>
            </w:r>
            <w:r w:rsidRPr="00A240B4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Cadernos Saúde Pública, 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9(3), 1993, pp.239-62.</w:t>
            </w:r>
          </w:p>
          <w:p w:rsidR="00AB2D8D" w:rsidRPr="00A240B4" w:rsidRDefault="00AB2D8D" w:rsidP="00AB2D8D">
            <w:pPr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SANTOS, Sousa. </w:t>
            </w:r>
            <w:r w:rsidRPr="00A240B4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Um discurso sobre as ciências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7ª Ed. São Paulo: Cortez. 2010</w:t>
            </w:r>
          </w:p>
          <w:p w:rsidR="00AB2D8D" w:rsidRPr="00A240B4" w:rsidRDefault="00AB2D8D" w:rsidP="00AB2D8D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SANTOS, Sousa. </w:t>
            </w:r>
            <w:r w:rsidRPr="00A240B4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Um discurso sobre as ciências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7ª Ed. São Paulo: Cortez. 2010</w:t>
            </w:r>
          </w:p>
          <w:p w:rsidR="00F07CAB" w:rsidRDefault="00AB2D8D" w:rsidP="00AB2D8D">
            <w:pPr>
              <w:jc w:val="both"/>
              <w:rPr>
                <w:rFonts w:ascii="Arial" w:hAnsi="Arial" w:cs="Arial"/>
              </w:rPr>
            </w:pP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ZAMBONI, S. </w:t>
            </w:r>
            <w:r w:rsidRPr="00A240B4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A pesquisa em arte: um paralelo entre a arte e a ciência. 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3ª ed., Campinas, São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A240B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Paulo: Autores Associados, 2006.</w:t>
            </w:r>
          </w:p>
        </w:tc>
      </w:tr>
    </w:tbl>
    <w:p w:rsidR="00F07CAB" w:rsidRDefault="00F07CAB">
      <w:pPr>
        <w:pStyle w:val="Cabealho"/>
      </w:pPr>
    </w:p>
    <w:tbl>
      <w:tblPr>
        <w:tblW w:w="9508" w:type="dxa"/>
        <w:tblInd w:w="-361" w:type="dxa"/>
        <w:tblBorders>
          <w:top w:val="single" w:sz="4" w:space="0" w:color="000001"/>
          <w:left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6"/>
        <w:gridCol w:w="3960"/>
      </w:tblGrid>
      <w:tr w:rsidR="00F07CAB">
        <w:trPr>
          <w:trHeight w:val="527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07CAB" w:rsidRDefault="00F07CAB">
            <w:pPr>
              <w:pStyle w:val="Cabealho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7CAB" w:rsidRDefault="00F07CAB">
            <w:pPr>
              <w:pStyle w:val="Cabealho"/>
              <w:snapToGrid w:val="0"/>
              <w:jc w:val="center"/>
            </w:pPr>
          </w:p>
        </w:tc>
      </w:tr>
      <w:tr w:rsidR="00F07CAB"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F07CAB" w:rsidRDefault="00D134C3">
            <w:pPr>
              <w:pStyle w:val="Cabealho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Assinatura do(a) Professor(a)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</w:tcPr>
          <w:p w:rsidR="00F07CAB" w:rsidRDefault="00F07CAB">
            <w:pPr>
              <w:pStyle w:val="Cabealho"/>
              <w:snapToGrid w:val="0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</w:tcPr>
          <w:p w:rsidR="00F07CAB" w:rsidRDefault="00D134C3">
            <w:pPr>
              <w:pStyle w:val="Cabealho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Coordenador(</w:t>
            </w:r>
            <w:proofErr w:type="gramStart"/>
            <w:r>
              <w:rPr>
                <w:b/>
                <w:bCs/>
                <w:sz w:val="20"/>
              </w:rPr>
              <w:t>a)  do</w:t>
            </w:r>
            <w:proofErr w:type="gramEnd"/>
            <w:r>
              <w:rPr>
                <w:b/>
                <w:bCs/>
                <w:sz w:val="20"/>
              </w:rPr>
              <w:t xml:space="preserve"> Curso</w:t>
            </w:r>
          </w:p>
        </w:tc>
      </w:tr>
    </w:tbl>
    <w:p w:rsidR="00F07CAB" w:rsidRDefault="00F07CAB"/>
    <w:p w:rsidR="00F07CAB" w:rsidRDefault="00F07CAB"/>
    <w:sectPr w:rsidR="00F07CAB">
      <w:pgSz w:w="11906" w:h="16838"/>
      <w:pgMar w:top="851" w:right="1701" w:bottom="851" w:left="1701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01DE"/>
    <w:multiLevelType w:val="multilevel"/>
    <w:tmpl w:val="7B224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951387"/>
    <w:multiLevelType w:val="multilevel"/>
    <w:tmpl w:val="9B28EC3C"/>
    <w:lvl w:ilvl="0">
      <w:start w:val="60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1B0AFF"/>
    <w:multiLevelType w:val="multilevel"/>
    <w:tmpl w:val="09F8E4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8771A23"/>
    <w:multiLevelType w:val="multilevel"/>
    <w:tmpl w:val="BE401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AB"/>
    <w:rsid w:val="001054F0"/>
    <w:rsid w:val="00106740"/>
    <w:rsid w:val="001552CE"/>
    <w:rsid w:val="001A054C"/>
    <w:rsid w:val="001A259A"/>
    <w:rsid w:val="002B66D6"/>
    <w:rsid w:val="002F1E3E"/>
    <w:rsid w:val="003363EC"/>
    <w:rsid w:val="00491CDC"/>
    <w:rsid w:val="004D6E21"/>
    <w:rsid w:val="004E01EB"/>
    <w:rsid w:val="00564866"/>
    <w:rsid w:val="00584E0C"/>
    <w:rsid w:val="005D377A"/>
    <w:rsid w:val="005F3AF3"/>
    <w:rsid w:val="00653278"/>
    <w:rsid w:val="006A0542"/>
    <w:rsid w:val="00774693"/>
    <w:rsid w:val="007B668A"/>
    <w:rsid w:val="007C10FC"/>
    <w:rsid w:val="007C4827"/>
    <w:rsid w:val="007F55D7"/>
    <w:rsid w:val="008A106A"/>
    <w:rsid w:val="00986BD3"/>
    <w:rsid w:val="009A1FEB"/>
    <w:rsid w:val="00A261E1"/>
    <w:rsid w:val="00A31BB3"/>
    <w:rsid w:val="00A65A8F"/>
    <w:rsid w:val="00AB2D8D"/>
    <w:rsid w:val="00AF2138"/>
    <w:rsid w:val="00AF4783"/>
    <w:rsid w:val="00B644DD"/>
    <w:rsid w:val="00BF6D17"/>
    <w:rsid w:val="00C86B29"/>
    <w:rsid w:val="00CD01C7"/>
    <w:rsid w:val="00D134C3"/>
    <w:rsid w:val="00EA2DBC"/>
    <w:rsid w:val="00ED3CA5"/>
    <w:rsid w:val="00F07CAB"/>
    <w:rsid w:val="00F661CC"/>
    <w:rsid w:val="00F66A25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13B7F-D638-49FF-80AB-1F122F6E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2D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252D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4252D"/>
    <w:pPr>
      <w:keepNext/>
      <w:tabs>
        <w:tab w:val="left" w:pos="576"/>
      </w:tabs>
      <w:ind w:left="576" w:hanging="576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4252D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A425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A4252D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qFormat/>
    <w:rsid w:val="00A4252D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RodapChar">
    <w:name w:val="Rodapé Char"/>
    <w:basedOn w:val="Fontepargpadro"/>
    <w:link w:val="Rodap"/>
    <w:qFormat/>
    <w:rsid w:val="00A425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qFormat/>
    <w:rsid w:val="00A4252D"/>
  </w:style>
  <w:style w:type="character" w:customStyle="1" w:styleId="LinkdaInternet">
    <w:name w:val="Link da Internet"/>
    <w:basedOn w:val="Fontepargpadro"/>
    <w:uiPriority w:val="99"/>
    <w:rsid w:val="00A4252D"/>
    <w:rPr>
      <w:color w:val="0000FF"/>
      <w:u w:val="single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A4252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FE70C2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ascii="Arial" w:eastAsia="Times New Roman" w:hAnsi="Arial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A4252D"/>
    <w:pPr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A4252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Rodap">
    <w:name w:val="footer"/>
    <w:basedOn w:val="Normal"/>
    <w:link w:val="RodapChar"/>
    <w:rsid w:val="00A4252D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A4252D"/>
    <w:pPr>
      <w:ind w:left="720"/>
      <w:contextualSpacing/>
    </w:pPr>
  </w:style>
  <w:style w:type="paragraph" w:styleId="SemEspaamento">
    <w:name w:val="No Spacing"/>
    <w:qFormat/>
    <w:rsid w:val="00A4252D"/>
    <w:rPr>
      <w:rFonts w:eastAsia="Times New Roman" w:cs="Times New Roman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25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86B29"/>
    <w:rPr>
      <w:color w:val="0563C1" w:themeColor="hyperlink"/>
      <w:u w:val="single"/>
    </w:rPr>
  </w:style>
  <w:style w:type="paragraph" w:customStyle="1" w:styleId="Default">
    <w:name w:val="Default"/>
    <w:rsid w:val="00491C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Juliana</cp:lastModifiedBy>
  <cp:revision>10</cp:revision>
  <cp:lastPrinted>2017-04-18T15:40:00Z</cp:lastPrinted>
  <dcterms:created xsi:type="dcterms:W3CDTF">2018-08-07T12:02:00Z</dcterms:created>
  <dcterms:modified xsi:type="dcterms:W3CDTF">2018-09-20T20:59:00Z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